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64D7" w14:textId="1C30B177" w:rsidR="00365F1C" w:rsidRDefault="00365F1C" w:rsidP="00365F1C">
      <w:r w:rsidRPr="00EB3CD6">
        <w:rPr>
          <w:rFonts w:ascii="Calibri" w:eastAsia="Calibri" w:hAnsi="Calibri" w:cs="Times New Roman"/>
          <w:noProof/>
          <w:sz w:val="24"/>
          <w:szCs w:val="24"/>
        </w:rPr>
        <w:drawing>
          <wp:inline distT="0" distB="0" distL="0" distR="0" wp14:anchorId="6F9F876A" wp14:editId="3C582282">
            <wp:extent cx="5873750" cy="31648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caster NLC DN Colleg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3750" cy="316484"/>
                    </a:xfrm>
                    <a:prstGeom prst="rect">
                      <a:avLst/>
                    </a:prstGeom>
                  </pic:spPr>
                </pic:pic>
              </a:graphicData>
            </a:graphic>
          </wp:inline>
        </w:drawing>
      </w:r>
    </w:p>
    <w:p w14:paraId="1314ECB6" w14:textId="77777777" w:rsidR="00365F1C" w:rsidRDefault="00365F1C" w:rsidP="004057DC"/>
    <w:p w14:paraId="18806B7B" w14:textId="77777777" w:rsidR="000D4994" w:rsidRDefault="000D4994" w:rsidP="004057DC">
      <w:pPr>
        <w:pStyle w:val="NoSpacing"/>
        <w:rPr>
          <w:b/>
          <w:bCs/>
        </w:rPr>
      </w:pPr>
    </w:p>
    <w:p w14:paraId="6E5D83C3" w14:textId="2C008CB4" w:rsidR="0015032A" w:rsidRPr="003C6851" w:rsidRDefault="004057DC" w:rsidP="004057DC">
      <w:pPr>
        <w:pStyle w:val="NoSpacing"/>
        <w:rPr>
          <w:b/>
          <w:bCs/>
        </w:rPr>
      </w:pPr>
      <w:r w:rsidRPr="003C6851">
        <w:rPr>
          <w:b/>
          <w:bCs/>
        </w:rPr>
        <w:t xml:space="preserve">DN Colleges Group - </w:t>
      </w:r>
      <w:r w:rsidR="00B87F6B" w:rsidRPr="003C6851">
        <w:rPr>
          <w:b/>
          <w:bCs/>
        </w:rPr>
        <w:t xml:space="preserve">RECORD OF PROCESSING ACTIVITIES </w:t>
      </w:r>
      <w:r w:rsidR="00225803" w:rsidRPr="003C6851">
        <w:rPr>
          <w:b/>
          <w:bCs/>
        </w:rPr>
        <w:t xml:space="preserve">(ROPA) </w:t>
      </w:r>
      <w:r w:rsidR="00B87F6B" w:rsidRPr="003C6851">
        <w:rPr>
          <w:b/>
          <w:bCs/>
        </w:rPr>
        <w:t>(Article 30)</w:t>
      </w:r>
    </w:p>
    <w:p w14:paraId="6E5D83C4" w14:textId="1254E0D4" w:rsidR="0015032A" w:rsidRPr="003C6851" w:rsidRDefault="0015032A" w:rsidP="004057DC">
      <w:pPr>
        <w:pStyle w:val="NoSpacing"/>
      </w:pPr>
    </w:p>
    <w:p w14:paraId="6E5D83C9" w14:textId="400B5A86" w:rsidR="0015032A" w:rsidRPr="003C6851" w:rsidRDefault="00B87F6B" w:rsidP="00950202">
      <w:pPr>
        <w:pStyle w:val="NoSpacing"/>
      </w:pPr>
      <w:r w:rsidRPr="003C6851">
        <w:t>This describes, in very general terms, the personal data being processed by</w:t>
      </w:r>
      <w:r w:rsidR="00F9535B" w:rsidRPr="003C6851">
        <w:t xml:space="preserve"> </w:t>
      </w:r>
      <w:r w:rsidR="004057DC" w:rsidRPr="003C6851">
        <w:rPr>
          <w:b/>
          <w:bCs/>
        </w:rPr>
        <w:t>DN Colleges Group</w:t>
      </w:r>
      <w:r w:rsidR="00F9535B" w:rsidRPr="003C6851">
        <w:rPr>
          <w:b/>
          <w:bCs/>
        </w:rPr>
        <w:t xml:space="preserve"> (DNCG)</w:t>
      </w:r>
      <w:r w:rsidR="00F9535B" w:rsidRPr="003C6851">
        <w:t>.</w:t>
      </w:r>
    </w:p>
    <w:p w14:paraId="043BC951" w14:textId="77777777" w:rsidR="00225803" w:rsidRPr="003C6851" w:rsidRDefault="00225803" w:rsidP="00950202">
      <w:pPr>
        <w:pStyle w:val="NoSpacing"/>
      </w:pPr>
    </w:p>
    <w:p w14:paraId="748CE867" w14:textId="4494F4F8" w:rsidR="00B8237E" w:rsidRPr="003C6851" w:rsidRDefault="008026C5" w:rsidP="00950202">
      <w:pPr>
        <w:pStyle w:val="NoSpacing"/>
      </w:pPr>
      <w:r w:rsidRPr="003C6851">
        <w:t>DN</w:t>
      </w:r>
      <w:r w:rsidR="00F9535B" w:rsidRPr="003C6851">
        <w:t>CG</w:t>
      </w:r>
      <w:r w:rsidRPr="003C6851">
        <w:t xml:space="preserve"> is registered under the Data Protection Act 2018. This means that the purposes for which the College collects, and processes personal data are notified to and registered with the Information Commissioner’s Office (ICO), under the Registration Number </w:t>
      </w:r>
      <w:r w:rsidRPr="003C6851">
        <w:rPr>
          <w:b/>
          <w:bCs/>
        </w:rPr>
        <w:t>ZA341759</w:t>
      </w:r>
      <w:r w:rsidRPr="003C6851">
        <w:t>.</w:t>
      </w:r>
    </w:p>
    <w:p w14:paraId="419047F4" w14:textId="77777777" w:rsidR="008026C5" w:rsidRPr="003C6851" w:rsidRDefault="008026C5" w:rsidP="00950202">
      <w:pPr>
        <w:pStyle w:val="NoSpacing"/>
      </w:pPr>
    </w:p>
    <w:p w14:paraId="4F615A8F" w14:textId="3ECC523D" w:rsidR="00B8237E" w:rsidRPr="003C6851" w:rsidRDefault="002E75C1" w:rsidP="00950202">
      <w:pPr>
        <w:pStyle w:val="NoSpacing"/>
      </w:pPr>
      <w:r w:rsidRPr="003C6851">
        <w:t>DNCG</w:t>
      </w:r>
      <w:r w:rsidR="00B8237E" w:rsidRPr="003C6851">
        <w:t xml:space="preserve"> is a data controller as defined by the UK General Data Protection Regulation and the Data Protection Act 2018. Our ROPA describes how and why we use personal information.</w:t>
      </w:r>
    </w:p>
    <w:p w14:paraId="570683B6" w14:textId="28C95137" w:rsidR="00B8237E" w:rsidRPr="003C6851" w:rsidRDefault="00B8237E" w:rsidP="00950202">
      <w:pPr>
        <w:pStyle w:val="NoSpacing"/>
      </w:pPr>
    </w:p>
    <w:p w14:paraId="4E3D7E73" w14:textId="13A474CF" w:rsidR="00BF2FBA" w:rsidRPr="003C6851" w:rsidRDefault="00380B00" w:rsidP="00950202">
      <w:pPr>
        <w:pStyle w:val="NoSpacing"/>
      </w:pPr>
      <w:r w:rsidRPr="003C6851">
        <w:t>DNCG</w:t>
      </w:r>
      <w:r w:rsidR="00BF2FBA" w:rsidRPr="003C6851">
        <w:t xml:space="preserve"> processes large volumes of personal data. Our data processing activities take place across the entire </w:t>
      </w:r>
      <w:r w:rsidRPr="003C6851">
        <w:t>College</w:t>
      </w:r>
      <w:r w:rsidR="00BF2FBA" w:rsidRPr="003C6851">
        <w:t xml:space="preserve">, including: </w:t>
      </w:r>
      <w:r w:rsidR="001053A8" w:rsidRPr="003C6851">
        <w:t xml:space="preserve">Curriculum Support; </w:t>
      </w:r>
      <w:r w:rsidR="009F63F3" w:rsidRPr="003C6851">
        <w:t xml:space="preserve">Digital Technologies and </w:t>
      </w:r>
      <w:r w:rsidR="00BF2FBA" w:rsidRPr="003C6851">
        <w:t xml:space="preserve">IT Services; Finance; </w:t>
      </w:r>
      <w:r w:rsidR="001053A8" w:rsidRPr="003C6851">
        <w:t>People Services</w:t>
      </w:r>
      <w:r w:rsidR="00BF2FBA" w:rsidRPr="003C6851">
        <w:t>; Marketing; Estates</w:t>
      </w:r>
      <w:r w:rsidR="00813B4E" w:rsidRPr="003C6851">
        <w:t xml:space="preserve"> and Facilities</w:t>
      </w:r>
      <w:r w:rsidR="00BF2FBA" w:rsidRPr="003C6851">
        <w:t>.</w:t>
      </w:r>
    </w:p>
    <w:p w14:paraId="447DB70D" w14:textId="77777777" w:rsidR="00BF2FBA" w:rsidRPr="003C6851" w:rsidRDefault="00BF2FBA" w:rsidP="00950202">
      <w:pPr>
        <w:pStyle w:val="NoSpacing"/>
      </w:pPr>
    </w:p>
    <w:p w14:paraId="15645BD4" w14:textId="77777777" w:rsidR="00022989" w:rsidRPr="003C6851" w:rsidRDefault="00B87F6B" w:rsidP="00950202">
      <w:pPr>
        <w:pStyle w:val="NoSpacing"/>
        <w:rPr>
          <w:b/>
          <w:bCs/>
        </w:rPr>
      </w:pPr>
      <w:r w:rsidRPr="003C6851">
        <w:rPr>
          <w:b/>
          <w:bCs/>
        </w:rPr>
        <w:t>Nature of work</w:t>
      </w:r>
    </w:p>
    <w:p w14:paraId="5F78B742" w14:textId="77777777" w:rsidR="00022989" w:rsidRPr="003C6851" w:rsidRDefault="00022989" w:rsidP="00950202">
      <w:pPr>
        <w:pStyle w:val="NoSpacing"/>
      </w:pPr>
    </w:p>
    <w:p w14:paraId="518F82F4" w14:textId="05F88760" w:rsidR="00C030A3" w:rsidRPr="003C6851" w:rsidRDefault="008F5F4D" w:rsidP="00950202">
      <w:pPr>
        <w:pStyle w:val="NoSpacing"/>
      </w:pPr>
      <w:r w:rsidRPr="003C6851">
        <w:t>F</w:t>
      </w:r>
      <w:r w:rsidR="00C030A3" w:rsidRPr="003C6851">
        <w:t>urther and Higher Education</w:t>
      </w:r>
      <w:r w:rsidR="00B87F6B" w:rsidRPr="003C6851">
        <w:t xml:space="preserve"> </w:t>
      </w:r>
    </w:p>
    <w:p w14:paraId="4C5915A6" w14:textId="77777777" w:rsidR="00C030A3" w:rsidRPr="003C6851" w:rsidRDefault="00C030A3" w:rsidP="00950202">
      <w:pPr>
        <w:pStyle w:val="NoSpacing"/>
      </w:pPr>
    </w:p>
    <w:p w14:paraId="6E5D83CB" w14:textId="099FA3BC" w:rsidR="0015032A" w:rsidRPr="003C6851" w:rsidRDefault="00B87F6B" w:rsidP="00950202">
      <w:pPr>
        <w:pStyle w:val="NoSpacing"/>
        <w:rPr>
          <w:b/>
          <w:bCs/>
        </w:rPr>
      </w:pPr>
      <w:r w:rsidRPr="003C6851">
        <w:rPr>
          <w:b/>
          <w:bCs/>
        </w:rPr>
        <w:t>Description of Processing</w:t>
      </w:r>
    </w:p>
    <w:p w14:paraId="60992609" w14:textId="77777777" w:rsidR="00365F1C" w:rsidRPr="003C6851" w:rsidRDefault="00365F1C" w:rsidP="00950202">
      <w:pPr>
        <w:pStyle w:val="NoSpacing"/>
      </w:pPr>
    </w:p>
    <w:p w14:paraId="6E5D83CC" w14:textId="67938DBB" w:rsidR="0015032A" w:rsidRPr="003C6851" w:rsidRDefault="00B87F6B" w:rsidP="00950202">
      <w:pPr>
        <w:pStyle w:val="NoSpacing"/>
      </w:pPr>
      <w:r w:rsidRPr="003C6851">
        <w:t xml:space="preserve">The following is a very broad description of the way </w:t>
      </w:r>
      <w:r w:rsidR="00AF06AA" w:rsidRPr="003C6851">
        <w:t>DNCG</w:t>
      </w:r>
      <w:r w:rsidRPr="003C6851">
        <w:t xml:space="preserve"> processes personal information. To understand how your own personal information is processed you may need to refer to any personal communications you have received, check any privacy notices th</w:t>
      </w:r>
      <w:r w:rsidR="00844483">
        <w:t>at DNCG</w:t>
      </w:r>
      <w:r w:rsidRPr="003C6851">
        <w:t xml:space="preserve"> has provided or contact </w:t>
      </w:r>
      <w:r w:rsidR="006E5FE5" w:rsidRPr="003C6851">
        <w:t>DNCG</w:t>
      </w:r>
      <w:r w:rsidRPr="003C6851">
        <w:t xml:space="preserve"> directly to ask about your personal circumstances.</w:t>
      </w:r>
    </w:p>
    <w:p w14:paraId="6E5D83CD" w14:textId="77777777" w:rsidR="0015032A" w:rsidRPr="003C6851" w:rsidRDefault="0015032A" w:rsidP="00950202">
      <w:pPr>
        <w:pStyle w:val="NoSpacing"/>
      </w:pPr>
    </w:p>
    <w:p w14:paraId="6E5D83CE" w14:textId="77777777" w:rsidR="0015032A" w:rsidRPr="003C6851" w:rsidRDefault="00B87F6B" w:rsidP="006B38D2">
      <w:pPr>
        <w:pStyle w:val="NoSpacing"/>
        <w:rPr>
          <w:b/>
          <w:bCs/>
        </w:rPr>
      </w:pPr>
      <w:r w:rsidRPr="003C6851">
        <w:rPr>
          <w:b/>
          <w:bCs/>
        </w:rPr>
        <w:t>Reasons/purposes for processing information</w:t>
      </w:r>
    </w:p>
    <w:p w14:paraId="6E5D83CF" w14:textId="77777777" w:rsidR="0015032A" w:rsidRPr="003C6851" w:rsidRDefault="0015032A" w:rsidP="006B38D2">
      <w:pPr>
        <w:pStyle w:val="NoSpacing"/>
      </w:pPr>
    </w:p>
    <w:p w14:paraId="2C514647" w14:textId="6CAB0E2A" w:rsidR="00E94E35" w:rsidRPr="003C6851" w:rsidRDefault="006B38D2" w:rsidP="006B38D2">
      <w:pPr>
        <w:pStyle w:val="NoSpacing"/>
      </w:pPr>
      <w:r w:rsidRPr="003C6851">
        <w:t>DNCG</w:t>
      </w:r>
      <w:r w:rsidR="00E94E35" w:rsidRPr="003C6851">
        <w:t xml:space="preserve"> processes personal data for several purposes</w:t>
      </w:r>
      <w:r w:rsidR="00172F87">
        <w:t>:</w:t>
      </w:r>
    </w:p>
    <w:p w14:paraId="4501E5A3" w14:textId="77777777" w:rsidR="00E94E35" w:rsidRPr="003C6851" w:rsidRDefault="00E94E35" w:rsidP="006B38D2">
      <w:pPr>
        <w:pStyle w:val="NoSpacing"/>
      </w:pPr>
    </w:p>
    <w:p w14:paraId="74D381DE" w14:textId="794B50E6" w:rsidR="00E94E35" w:rsidRPr="003C6851" w:rsidRDefault="00E94E35" w:rsidP="006B38D2">
      <w:pPr>
        <w:pStyle w:val="NoSpacing"/>
        <w:numPr>
          <w:ilvl w:val="0"/>
          <w:numId w:val="3"/>
        </w:numPr>
      </w:pPr>
      <w:r w:rsidRPr="003C6851">
        <w:t>Providing education and support services to our students</w:t>
      </w:r>
    </w:p>
    <w:p w14:paraId="712A11D0" w14:textId="596B7A45" w:rsidR="00E94E35" w:rsidRPr="003C6851" w:rsidRDefault="00E94E35" w:rsidP="006B38D2">
      <w:pPr>
        <w:pStyle w:val="NoSpacing"/>
        <w:numPr>
          <w:ilvl w:val="0"/>
          <w:numId w:val="3"/>
        </w:numPr>
      </w:pPr>
      <w:r w:rsidRPr="003C6851">
        <w:t>Staff administration</w:t>
      </w:r>
    </w:p>
    <w:p w14:paraId="75FA559D" w14:textId="0B3E8681" w:rsidR="00E94E35" w:rsidRPr="003C6851" w:rsidRDefault="00E94E35" w:rsidP="006B38D2">
      <w:pPr>
        <w:pStyle w:val="NoSpacing"/>
        <w:numPr>
          <w:ilvl w:val="0"/>
          <w:numId w:val="3"/>
        </w:numPr>
      </w:pPr>
      <w:r w:rsidRPr="003C6851">
        <w:t>Safeguarding the health and safety of our staff, students and third parties</w:t>
      </w:r>
    </w:p>
    <w:p w14:paraId="1FB36E62" w14:textId="78BAC9BE" w:rsidR="00E94E35" w:rsidRPr="003C6851" w:rsidRDefault="00E94E35" w:rsidP="006B38D2">
      <w:pPr>
        <w:pStyle w:val="NoSpacing"/>
        <w:numPr>
          <w:ilvl w:val="0"/>
          <w:numId w:val="3"/>
        </w:numPr>
      </w:pPr>
      <w:r w:rsidRPr="003C6851">
        <w:t>Management and administration of research</w:t>
      </w:r>
      <w:r w:rsidR="00C352D6" w:rsidRPr="003C6851">
        <w:t xml:space="preserve"> act</w:t>
      </w:r>
      <w:r w:rsidR="00C11100" w:rsidRPr="003C6851">
        <w:t>ivities</w:t>
      </w:r>
    </w:p>
    <w:p w14:paraId="419E734D" w14:textId="30DA77C8" w:rsidR="00E94E35" w:rsidRPr="003C6851" w:rsidRDefault="00E94E35" w:rsidP="006B38D2">
      <w:pPr>
        <w:pStyle w:val="NoSpacing"/>
        <w:numPr>
          <w:ilvl w:val="0"/>
          <w:numId w:val="3"/>
        </w:numPr>
      </w:pPr>
      <w:r w:rsidRPr="003C6851">
        <w:t>Financial purposes</w:t>
      </w:r>
    </w:p>
    <w:p w14:paraId="76BA38AC" w14:textId="483213F0" w:rsidR="00E94E35" w:rsidRPr="003C6851" w:rsidRDefault="00E94E35" w:rsidP="006B38D2">
      <w:pPr>
        <w:pStyle w:val="NoSpacing"/>
        <w:numPr>
          <w:ilvl w:val="0"/>
          <w:numId w:val="3"/>
        </w:numPr>
      </w:pPr>
      <w:r w:rsidRPr="003C6851">
        <w:t>Data security management</w:t>
      </w:r>
    </w:p>
    <w:p w14:paraId="611D074F" w14:textId="4433C7B0" w:rsidR="00E94E35" w:rsidRPr="003C6851" w:rsidRDefault="00E94E35" w:rsidP="006B38D2">
      <w:pPr>
        <w:pStyle w:val="NoSpacing"/>
        <w:numPr>
          <w:ilvl w:val="0"/>
          <w:numId w:val="3"/>
        </w:numPr>
      </w:pPr>
      <w:r w:rsidRPr="003C6851">
        <w:t>Statutory returns and other legal obligations</w:t>
      </w:r>
    </w:p>
    <w:p w14:paraId="04DB670D" w14:textId="11807B30" w:rsidR="00E94E35" w:rsidRPr="003C6851" w:rsidRDefault="00E94E35" w:rsidP="006B38D2">
      <w:pPr>
        <w:pStyle w:val="NoSpacing"/>
        <w:numPr>
          <w:ilvl w:val="0"/>
          <w:numId w:val="3"/>
        </w:numPr>
      </w:pPr>
      <w:r w:rsidRPr="003C6851">
        <w:t>The prevention and detection of crime</w:t>
      </w:r>
    </w:p>
    <w:p w14:paraId="700CFFAA" w14:textId="0902A886" w:rsidR="00E94E35" w:rsidRPr="003C6851" w:rsidRDefault="00E94E35" w:rsidP="006B38D2">
      <w:pPr>
        <w:pStyle w:val="NoSpacing"/>
        <w:numPr>
          <w:ilvl w:val="0"/>
          <w:numId w:val="3"/>
        </w:numPr>
      </w:pPr>
      <w:r w:rsidRPr="003C6851">
        <w:t>Marketing and event promotion</w:t>
      </w:r>
    </w:p>
    <w:p w14:paraId="3DB90176" w14:textId="4607C61D" w:rsidR="00E94E35" w:rsidRPr="003C6851" w:rsidRDefault="00E94E35" w:rsidP="006B38D2">
      <w:pPr>
        <w:pStyle w:val="NoSpacing"/>
        <w:numPr>
          <w:ilvl w:val="0"/>
          <w:numId w:val="3"/>
        </w:numPr>
      </w:pPr>
      <w:r w:rsidRPr="003C6851">
        <w:t>Alumni engagement management</w:t>
      </w:r>
    </w:p>
    <w:p w14:paraId="7ACEE8FF" w14:textId="33483189" w:rsidR="006B73AC" w:rsidRPr="003C6851" w:rsidRDefault="006B73AC" w:rsidP="006B38D2">
      <w:pPr>
        <w:pStyle w:val="NoSpacing"/>
        <w:numPr>
          <w:ilvl w:val="0"/>
          <w:numId w:val="3"/>
        </w:numPr>
      </w:pPr>
      <w:r w:rsidRPr="003C6851">
        <w:t>Students’ Union administration</w:t>
      </w:r>
    </w:p>
    <w:p w14:paraId="6F832C7C" w14:textId="73A116EE" w:rsidR="00E81C5A" w:rsidRPr="003C6851" w:rsidRDefault="00E94E35" w:rsidP="006B38D2">
      <w:pPr>
        <w:pStyle w:val="NoSpacing"/>
        <w:numPr>
          <w:ilvl w:val="0"/>
          <w:numId w:val="3"/>
        </w:numPr>
      </w:pPr>
      <w:r w:rsidRPr="003C6851">
        <w:t>Contractor management</w:t>
      </w:r>
      <w:r w:rsidR="00904799" w:rsidRPr="003C6851">
        <w:t>, procurement</w:t>
      </w:r>
      <w:r w:rsidRPr="003C6851">
        <w:t xml:space="preserve"> and commercial activities to our client</w:t>
      </w:r>
      <w:r w:rsidR="00E81C5A" w:rsidRPr="003C6851">
        <w:t>s</w:t>
      </w:r>
    </w:p>
    <w:p w14:paraId="51A0BE6E" w14:textId="77777777" w:rsidR="00E81C5A" w:rsidRPr="003C6851" w:rsidRDefault="00E81C5A" w:rsidP="006B38D2">
      <w:pPr>
        <w:pStyle w:val="NoSpacing"/>
      </w:pPr>
    </w:p>
    <w:p w14:paraId="6E5D83E9" w14:textId="3F3A4A69" w:rsidR="0015032A" w:rsidRPr="003C6851" w:rsidRDefault="007C7307" w:rsidP="000F4AD6">
      <w:pPr>
        <w:pStyle w:val="NoSpacing"/>
        <w:rPr>
          <w:b/>
          <w:bCs/>
        </w:rPr>
      </w:pPr>
      <w:r w:rsidRPr="003C6851">
        <w:rPr>
          <w:b/>
          <w:bCs/>
        </w:rPr>
        <w:t>Categories of personal data</w:t>
      </w:r>
    </w:p>
    <w:p w14:paraId="6E5D83EA" w14:textId="77777777" w:rsidR="0015032A" w:rsidRPr="003C6851" w:rsidRDefault="0015032A" w:rsidP="000F4AD6">
      <w:pPr>
        <w:pStyle w:val="NoSpacing"/>
      </w:pPr>
    </w:p>
    <w:p w14:paraId="272CDA0B" w14:textId="4C10335A" w:rsidR="00940005" w:rsidRPr="003C6851" w:rsidRDefault="0023502E" w:rsidP="00940005">
      <w:pPr>
        <w:pStyle w:val="NoSpacing"/>
      </w:pPr>
      <w:r>
        <w:t>DNCG processes the following c</w:t>
      </w:r>
      <w:r w:rsidR="00940005" w:rsidRPr="003C6851">
        <w:t>ategories of personal data:</w:t>
      </w:r>
    </w:p>
    <w:p w14:paraId="7EB58DCB" w14:textId="77777777" w:rsidR="00940005" w:rsidRPr="003C6851" w:rsidRDefault="00940005" w:rsidP="00940005">
      <w:pPr>
        <w:pStyle w:val="NoSpacing"/>
      </w:pPr>
    </w:p>
    <w:p w14:paraId="160D8E9F" w14:textId="77777777" w:rsidR="00940005" w:rsidRPr="003C6851" w:rsidRDefault="00940005" w:rsidP="00940005">
      <w:pPr>
        <w:pStyle w:val="NoSpacing"/>
        <w:numPr>
          <w:ilvl w:val="0"/>
          <w:numId w:val="6"/>
        </w:numPr>
      </w:pPr>
      <w:r w:rsidRPr="003C6851">
        <w:t>Biographical and family details</w:t>
      </w:r>
    </w:p>
    <w:p w14:paraId="21253691" w14:textId="77777777" w:rsidR="00940005" w:rsidRPr="003C6851" w:rsidRDefault="00940005" w:rsidP="00940005">
      <w:pPr>
        <w:pStyle w:val="NoSpacing"/>
        <w:numPr>
          <w:ilvl w:val="0"/>
          <w:numId w:val="6"/>
        </w:numPr>
      </w:pPr>
      <w:r w:rsidRPr="003C6851">
        <w:t>Contact information</w:t>
      </w:r>
    </w:p>
    <w:p w14:paraId="2BAB131F" w14:textId="77777777" w:rsidR="00940005" w:rsidRPr="003C6851" w:rsidRDefault="00940005" w:rsidP="00940005">
      <w:pPr>
        <w:pStyle w:val="NoSpacing"/>
        <w:numPr>
          <w:ilvl w:val="0"/>
          <w:numId w:val="6"/>
        </w:numPr>
      </w:pPr>
      <w:r w:rsidRPr="003C6851">
        <w:t>Next of kin and emergency contact information</w:t>
      </w:r>
    </w:p>
    <w:p w14:paraId="5D0959D0" w14:textId="77777777" w:rsidR="00940005" w:rsidRPr="003C6851" w:rsidRDefault="00940005" w:rsidP="00940005">
      <w:pPr>
        <w:pStyle w:val="NoSpacing"/>
        <w:numPr>
          <w:ilvl w:val="0"/>
          <w:numId w:val="6"/>
        </w:numPr>
      </w:pPr>
      <w:r w:rsidRPr="003C6851">
        <w:t>Survey/feedback information</w:t>
      </w:r>
    </w:p>
    <w:p w14:paraId="4AC75A54" w14:textId="77777777" w:rsidR="00940005" w:rsidRPr="003C6851" w:rsidRDefault="00940005" w:rsidP="00940005">
      <w:pPr>
        <w:pStyle w:val="NoSpacing"/>
        <w:numPr>
          <w:ilvl w:val="0"/>
          <w:numId w:val="6"/>
        </w:numPr>
      </w:pPr>
      <w:r w:rsidRPr="003C6851">
        <w:lastRenderedPageBreak/>
        <w:t>Student record and academic data</w:t>
      </w:r>
    </w:p>
    <w:p w14:paraId="5CE11338" w14:textId="77777777" w:rsidR="00940005" w:rsidRPr="003C6851" w:rsidRDefault="00940005" w:rsidP="00940005">
      <w:pPr>
        <w:pStyle w:val="NoSpacing"/>
        <w:numPr>
          <w:ilvl w:val="0"/>
          <w:numId w:val="6"/>
        </w:numPr>
      </w:pPr>
      <w:r w:rsidRPr="003C6851">
        <w:t>Employment record and data</w:t>
      </w:r>
    </w:p>
    <w:p w14:paraId="41AB28DB" w14:textId="77777777" w:rsidR="00940005" w:rsidRPr="003C6851" w:rsidRDefault="00940005" w:rsidP="00940005">
      <w:pPr>
        <w:pStyle w:val="NoSpacing"/>
        <w:numPr>
          <w:ilvl w:val="0"/>
          <w:numId w:val="6"/>
        </w:numPr>
      </w:pPr>
      <w:r w:rsidRPr="003C6851">
        <w:t>Financial details</w:t>
      </w:r>
    </w:p>
    <w:p w14:paraId="5E4B2768" w14:textId="77777777" w:rsidR="00940005" w:rsidRPr="003C6851" w:rsidRDefault="00940005" w:rsidP="00940005">
      <w:pPr>
        <w:pStyle w:val="NoSpacing"/>
        <w:numPr>
          <w:ilvl w:val="0"/>
          <w:numId w:val="6"/>
        </w:numPr>
      </w:pPr>
      <w:r w:rsidRPr="003C6851">
        <w:t>Contract record information – including external third parties</w:t>
      </w:r>
    </w:p>
    <w:p w14:paraId="0433B66C" w14:textId="77777777" w:rsidR="00940005" w:rsidRPr="003C6851" w:rsidRDefault="00940005" w:rsidP="00940005">
      <w:pPr>
        <w:pStyle w:val="NoSpacing"/>
        <w:numPr>
          <w:ilvl w:val="0"/>
          <w:numId w:val="6"/>
        </w:numPr>
      </w:pPr>
      <w:r w:rsidRPr="003C6851">
        <w:t>Misconduct, disciplinary and grievances investigations and outcomes</w:t>
      </w:r>
    </w:p>
    <w:p w14:paraId="4EEA0774" w14:textId="77777777" w:rsidR="00940005" w:rsidRPr="003C6851" w:rsidRDefault="00940005" w:rsidP="00940005">
      <w:pPr>
        <w:pStyle w:val="NoSpacing"/>
        <w:numPr>
          <w:ilvl w:val="0"/>
          <w:numId w:val="6"/>
        </w:numPr>
      </w:pPr>
      <w:r w:rsidRPr="003C6851">
        <w:t>Qualifications and professional memberships information</w:t>
      </w:r>
    </w:p>
    <w:p w14:paraId="032CCC27" w14:textId="77777777" w:rsidR="00940005" w:rsidRPr="003C6851" w:rsidRDefault="00940005" w:rsidP="00940005">
      <w:pPr>
        <w:pStyle w:val="NoSpacing"/>
        <w:numPr>
          <w:ilvl w:val="0"/>
          <w:numId w:val="6"/>
        </w:numPr>
      </w:pPr>
      <w:r w:rsidRPr="003C6851">
        <w:t>Consent record information</w:t>
      </w:r>
    </w:p>
    <w:p w14:paraId="1AF89602" w14:textId="5BFC56A5" w:rsidR="00940005" w:rsidRDefault="00940005" w:rsidP="000F4AD6">
      <w:pPr>
        <w:pStyle w:val="NoSpacing"/>
        <w:numPr>
          <w:ilvl w:val="0"/>
          <w:numId w:val="6"/>
        </w:numPr>
      </w:pPr>
      <w:r w:rsidRPr="003C6851">
        <w:t>Vetting and barring checks</w:t>
      </w:r>
      <w:r w:rsidR="004547B9" w:rsidRPr="003C6851">
        <w:t xml:space="preserve"> (DBS)</w:t>
      </w:r>
    </w:p>
    <w:p w14:paraId="7A94EEA0" w14:textId="1D88EECA" w:rsidR="004A65F8" w:rsidRPr="003C6851" w:rsidRDefault="004A65F8" w:rsidP="000F4AD6">
      <w:pPr>
        <w:pStyle w:val="NoSpacing"/>
        <w:numPr>
          <w:ilvl w:val="0"/>
          <w:numId w:val="6"/>
        </w:numPr>
      </w:pPr>
      <w:r>
        <w:t>Image</w:t>
      </w:r>
      <w:r w:rsidR="00F5688C">
        <w:t>s</w:t>
      </w:r>
      <w:r>
        <w:t xml:space="preserve"> (this</w:t>
      </w:r>
      <w:r w:rsidR="0074215D">
        <w:t xml:space="preserve"> </w:t>
      </w:r>
      <w:r>
        <w:t>could be from CCTV</w:t>
      </w:r>
      <w:r w:rsidR="0074215D">
        <w:t>, or for administrating ID Cards)</w:t>
      </w:r>
    </w:p>
    <w:p w14:paraId="6E5D83F9" w14:textId="77777777" w:rsidR="0015032A" w:rsidRPr="003C6851" w:rsidRDefault="0015032A" w:rsidP="000F4AD6">
      <w:pPr>
        <w:pStyle w:val="NoSpacing"/>
      </w:pPr>
    </w:p>
    <w:p w14:paraId="6E5D83FA" w14:textId="77777777" w:rsidR="0015032A" w:rsidRPr="003C6851" w:rsidRDefault="00B87F6B" w:rsidP="000F4AD6">
      <w:pPr>
        <w:pStyle w:val="NoSpacing"/>
      </w:pPr>
      <w:r w:rsidRPr="003C6851">
        <w:t>We also process ‘special categories’ of information, previously known as ‘sensitive data’, that may include:</w:t>
      </w:r>
    </w:p>
    <w:p w14:paraId="6E5D83FB" w14:textId="77777777" w:rsidR="0015032A" w:rsidRPr="003C6851" w:rsidRDefault="0015032A" w:rsidP="000F4AD6">
      <w:pPr>
        <w:pStyle w:val="NoSpacing"/>
      </w:pPr>
    </w:p>
    <w:p w14:paraId="6E5D83FE" w14:textId="3D1CEACC" w:rsidR="0015032A" w:rsidRPr="003C6851" w:rsidRDefault="00B87F6B" w:rsidP="006F3CA1">
      <w:pPr>
        <w:pStyle w:val="NoSpacing"/>
        <w:numPr>
          <w:ilvl w:val="0"/>
          <w:numId w:val="5"/>
        </w:numPr>
      </w:pPr>
      <w:r w:rsidRPr="003C6851">
        <w:t xml:space="preserve">criminal </w:t>
      </w:r>
      <w:r w:rsidR="00C008A0" w:rsidRPr="003C6851">
        <w:t>convictions</w:t>
      </w:r>
    </w:p>
    <w:p w14:paraId="6E5D83FF" w14:textId="77777777" w:rsidR="0015032A" w:rsidRPr="003C6851" w:rsidRDefault="00B87F6B" w:rsidP="006F3CA1">
      <w:pPr>
        <w:pStyle w:val="NoSpacing"/>
        <w:numPr>
          <w:ilvl w:val="0"/>
          <w:numId w:val="5"/>
        </w:numPr>
      </w:pPr>
      <w:r w:rsidRPr="003C6851">
        <w:t>physical or mental health details</w:t>
      </w:r>
    </w:p>
    <w:p w14:paraId="6E5D8400" w14:textId="77777777" w:rsidR="0015032A" w:rsidRPr="003C6851" w:rsidRDefault="00B87F6B" w:rsidP="006F3CA1">
      <w:pPr>
        <w:pStyle w:val="NoSpacing"/>
        <w:numPr>
          <w:ilvl w:val="0"/>
          <w:numId w:val="5"/>
        </w:numPr>
      </w:pPr>
      <w:r w:rsidRPr="003C6851">
        <w:t>political affiliation/opinions</w:t>
      </w:r>
    </w:p>
    <w:p w14:paraId="6E5D8401" w14:textId="77777777" w:rsidR="0015032A" w:rsidRPr="003C6851" w:rsidRDefault="00B87F6B" w:rsidP="006F3CA1">
      <w:pPr>
        <w:pStyle w:val="NoSpacing"/>
        <w:numPr>
          <w:ilvl w:val="0"/>
          <w:numId w:val="5"/>
        </w:numPr>
      </w:pPr>
      <w:r w:rsidRPr="003C6851">
        <w:t>racial or ethnic origin</w:t>
      </w:r>
    </w:p>
    <w:p w14:paraId="6E5D8402" w14:textId="77777777" w:rsidR="0015032A" w:rsidRPr="003C6851" w:rsidRDefault="00B87F6B" w:rsidP="006F3CA1">
      <w:pPr>
        <w:pStyle w:val="NoSpacing"/>
        <w:numPr>
          <w:ilvl w:val="0"/>
          <w:numId w:val="5"/>
        </w:numPr>
      </w:pPr>
      <w:r w:rsidRPr="003C6851">
        <w:t>religious or other beliefs of a similar nature</w:t>
      </w:r>
    </w:p>
    <w:p w14:paraId="6E5D8403" w14:textId="77777777" w:rsidR="0015032A" w:rsidRPr="003C6851" w:rsidRDefault="00B87F6B" w:rsidP="006F3CA1">
      <w:pPr>
        <w:pStyle w:val="NoSpacing"/>
        <w:numPr>
          <w:ilvl w:val="0"/>
          <w:numId w:val="5"/>
        </w:numPr>
      </w:pPr>
      <w:r w:rsidRPr="003C6851">
        <w:t>trade union membership</w:t>
      </w:r>
    </w:p>
    <w:p w14:paraId="6E5D8404" w14:textId="33F486FB" w:rsidR="0015032A" w:rsidRPr="003C6851" w:rsidRDefault="0015032A">
      <w:pPr>
        <w:pStyle w:val="BodyText"/>
        <w:spacing w:before="5"/>
        <w:ind w:left="0" w:firstLine="0"/>
        <w:rPr>
          <w:sz w:val="22"/>
          <w:szCs w:val="22"/>
        </w:rPr>
      </w:pPr>
    </w:p>
    <w:p w14:paraId="0433D93D" w14:textId="77777777" w:rsidR="007005E2" w:rsidRPr="003C6851" w:rsidRDefault="007005E2" w:rsidP="007005E2">
      <w:pPr>
        <w:pStyle w:val="NoSpacing"/>
        <w:rPr>
          <w:b/>
          <w:bCs/>
        </w:rPr>
      </w:pPr>
      <w:r w:rsidRPr="003C6851">
        <w:rPr>
          <w:b/>
          <w:bCs/>
        </w:rPr>
        <w:t>Who</w:t>
      </w:r>
      <w:r w:rsidRPr="003C6851">
        <w:rPr>
          <w:b/>
          <w:bCs/>
          <w:spacing w:val="-2"/>
        </w:rPr>
        <w:t xml:space="preserve"> </w:t>
      </w:r>
      <w:r w:rsidRPr="003C6851">
        <w:rPr>
          <w:b/>
          <w:bCs/>
        </w:rPr>
        <w:t>information</w:t>
      </w:r>
      <w:r w:rsidRPr="003C6851">
        <w:rPr>
          <w:b/>
          <w:bCs/>
          <w:spacing w:val="-1"/>
        </w:rPr>
        <w:t xml:space="preserve"> </w:t>
      </w:r>
      <w:r w:rsidRPr="003C6851">
        <w:rPr>
          <w:b/>
          <w:bCs/>
        </w:rPr>
        <w:t>is</w:t>
      </w:r>
      <w:r w:rsidRPr="003C6851">
        <w:rPr>
          <w:b/>
          <w:bCs/>
          <w:spacing w:val="-3"/>
        </w:rPr>
        <w:t xml:space="preserve"> </w:t>
      </w:r>
      <w:r w:rsidRPr="003C6851">
        <w:rPr>
          <w:b/>
          <w:bCs/>
        </w:rPr>
        <w:t>processed</w:t>
      </w:r>
      <w:r w:rsidRPr="003C6851">
        <w:rPr>
          <w:b/>
          <w:bCs/>
          <w:spacing w:val="-1"/>
        </w:rPr>
        <w:t xml:space="preserve"> </w:t>
      </w:r>
      <w:r w:rsidRPr="003C6851">
        <w:rPr>
          <w:b/>
          <w:bCs/>
        </w:rPr>
        <w:t xml:space="preserve">about </w:t>
      </w:r>
    </w:p>
    <w:p w14:paraId="2769DE61" w14:textId="77777777" w:rsidR="00FE5B89" w:rsidRPr="003C6851" w:rsidRDefault="00FE5B89" w:rsidP="007005E2">
      <w:pPr>
        <w:pStyle w:val="NoSpacing"/>
      </w:pPr>
    </w:p>
    <w:p w14:paraId="6B4C50D7" w14:textId="71675D2B" w:rsidR="007005E2" w:rsidRPr="003C6851" w:rsidRDefault="00FE5B89" w:rsidP="007005E2">
      <w:pPr>
        <w:pStyle w:val="NoSpacing"/>
      </w:pPr>
      <w:r w:rsidRPr="003C6851">
        <w:t xml:space="preserve">DNCG </w:t>
      </w:r>
      <w:r w:rsidR="007005E2" w:rsidRPr="003C6851">
        <w:t>processes the personal data of:</w:t>
      </w:r>
    </w:p>
    <w:p w14:paraId="69C64815" w14:textId="77777777" w:rsidR="007005E2" w:rsidRPr="003C6851" w:rsidRDefault="007005E2" w:rsidP="007005E2">
      <w:pPr>
        <w:pStyle w:val="NoSpacing"/>
      </w:pPr>
    </w:p>
    <w:p w14:paraId="76C830C2" w14:textId="36C9A575" w:rsidR="007005E2" w:rsidRPr="003C6851" w:rsidRDefault="007005E2" w:rsidP="00FE5B89">
      <w:pPr>
        <w:pStyle w:val="NoSpacing"/>
        <w:numPr>
          <w:ilvl w:val="0"/>
          <w:numId w:val="7"/>
        </w:numPr>
      </w:pPr>
      <w:r w:rsidRPr="003C6851">
        <w:t>Students</w:t>
      </w:r>
      <w:r w:rsidR="00E52313">
        <w:t xml:space="preserve"> (current)</w:t>
      </w:r>
    </w:p>
    <w:p w14:paraId="54B3F4CF" w14:textId="77777777" w:rsidR="00E52313" w:rsidRPr="003C6851" w:rsidRDefault="00E52313" w:rsidP="00E52313">
      <w:pPr>
        <w:pStyle w:val="NoSpacing"/>
        <w:numPr>
          <w:ilvl w:val="0"/>
          <w:numId w:val="7"/>
        </w:numPr>
      </w:pPr>
      <w:r w:rsidRPr="003C6851">
        <w:t>Prospective students</w:t>
      </w:r>
      <w:r>
        <w:t xml:space="preserve"> (applicants)</w:t>
      </w:r>
    </w:p>
    <w:p w14:paraId="30564E30" w14:textId="77777777" w:rsidR="00E52313" w:rsidRPr="003C6851" w:rsidRDefault="00E52313" w:rsidP="00E52313">
      <w:pPr>
        <w:pStyle w:val="NoSpacing"/>
        <w:numPr>
          <w:ilvl w:val="0"/>
          <w:numId w:val="7"/>
        </w:numPr>
      </w:pPr>
      <w:r w:rsidRPr="003C6851">
        <w:t>Unsuccessful applicants (students)</w:t>
      </w:r>
    </w:p>
    <w:p w14:paraId="1A5C0F8A" w14:textId="77777777" w:rsidR="00092337" w:rsidRPr="003C6851" w:rsidRDefault="00092337" w:rsidP="00092337">
      <w:pPr>
        <w:pStyle w:val="NoSpacing"/>
        <w:numPr>
          <w:ilvl w:val="0"/>
          <w:numId w:val="7"/>
        </w:numPr>
      </w:pPr>
      <w:r w:rsidRPr="003C6851">
        <w:t>Former students (withdrawn)</w:t>
      </w:r>
    </w:p>
    <w:p w14:paraId="108E2771" w14:textId="721B01DD" w:rsidR="00E52313" w:rsidRDefault="00E52313" w:rsidP="00E52313">
      <w:pPr>
        <w:pStyle w:val="NoSpacing"/>
        <w:numPr>
          <w:ilvl w:val="0"/>
          <w:numId w:val="7"/>
        </w:numPr>
      </w:pPr>
      <w:r w:rsidRPr="003C6851">
        <w:t>Staff</w:t>
      </w:r>
      <w:r>
        <w:t xml:space="preserve"> (current)</w:t>
      </w:r>
    </w:p>
    <w:p w14:paraId="4623F5BF" w14:textId="6F57037D" w:rsidR="00E52313" w:rsidRPr="003C6851" w:rsidRDefault="00E52313" w:rsidP="00E52313">
      <w:pPr>
        <w:pStyle w:val="NoSpacing"/>
        <w:numPr>
          <w:ilvl w:val="0"/>
          <w:numId w:val="7"/>
        </w:numPr>
      </w:pPr>
      <w:r w:rsidRPr="003C6851">
        <w:t>Prospective staff</w:t>
      </w:r>
      <w:r>
        <w:t xml:space="preserve"> (applicants)</w:t>
      </w:r>
    </w:p>
    <w:p w14:paraId="47D059E7" w14:textId="7FFFC1B3" w:rsidR="007005E2" w:rsidRPr="003C6851" w:rsidRDefault="007005E2" w:rsidP="00FE5B89">
      <w:pPr>
        <w:pStyle w:val="NoSpacing"/>
        <w:numPr>
          <w:ilvl w:val="0"/>
          <w:numId w:val="7"/>
        </w:numPr>
      </w:pPr>
      <w:r w:rsidRPr="003C6851">
        <w:t>Unsuccessful applicants (staff)</w:t>
      </w:r>
    </w:p>
    <w:p w14:paraId="6672EC74" w14:textId="397A4B51" w:rsidR="00092337" w:rsidRPr="003C6851" w:rsidRDefault="00092337" w:rsidP="00092337">
      <w:pPr>
        <w:pStyle w:val="NoSpacing"/>
        <w:numPr>
          <w:ilvl w:val="0"/>
          <w:numId w:val="7"/>
        </w:numPr>
      </w:pPr>
      <w:r w:rsidRPr="003C6851">
        <w:t>Former staff</w:t>
      </w:r>
      <w:r>
        <w:t xml:space="preserve"> (leavers)</w:t>
      </w:r>
    </w:p>
    <w:p w14:paraId="239C11CC" w14:textId="74F14A6A" w:rsidR="007005E2" w:rsidRPr="003C6851" w:rsidRDefault="007005E2" w:rsidP="00FE5B89">
      <w:pPr>
        <w:pStyle w:val="NoSpacing"/>
        <w:numPr>
          <w:ilvl w:val="0"/>
          <w:numId w:val="7"/>
        </w:numPr>
      </w:pPr>
      <w:r w:rsidRPr="003C6851">
        <w:t>Volunteers</w:t>
      </w:r>
    </w:p>
    <w:p w14:paraId="4F7FE90A" w14:textId="77777777" w:rsidR="007005E2" w:rsidRPr="003C6851" w:rsidRDefault="007005E2" w:rsidP="00FE5B89">
      <w:pPr>
        <w:pStyle w:val="NoSpacing"/>
        <w:numPr>
          <w:ilvl w:val="0"/>
          <w:numId w:val="7"/>
        </w:numPr>
      </w:pPr>
      <w:r w:rsidRPr="003C6851">
        <w:t>Alumni</w:t>
      </w:r>
    </w:p>
    <w:p w14:paraId="421AF856" w14:textId="77777777" w:rsidR="007005E2" w:rsidRPr="003C6851" w:rsidRDefault="007005E2" w:rsidP="00FE5B89">
      <w:pPr>
        <w:pStyle w:val="NoSpacing"/>
        <w:numPr>
          <w:ilvl w:val="0"/>
          <w:numId w:val="7"/>
        </w:numPr>
      </w:pPr>
      <w:r w:rsidRPr="003C6851">
        <w:t>External Third Parties</w:t>
      </w:r>
    </w:p>
    <w:p w14:paraId="1D3DDDFE" w14:textId="77777777" w:rsidR="007005E2" w:rsidRPr="003C6851" w:rsidRDefault="007005E2" w:rsidP="00FE5B89">
      <w:pPr>
        <w:pStyle w:val="NoSpacing"/>
        <w:numPr>
          <w:ilvl w:val="0"/>
          <w:numId w:val="7"/>
        </w:numPr>
      </w:pPr>
      <w:r w:rsidRPr="003C6851">
        <w:t>Exchange students (incoming)</w:t>
      </w:r>
    </w:p>
    <w:p w14:paraId="697A282C" w14:textId="77777777" w:rsidR="007005E2" w:rsidRPr="003C6851" w:rsidRDefault="007005E2" w:rsidP="00FE5B89">
      <w:pPr>
        <w:pStyle w:val="NoSpacing"/>
        <w:numPr>
          <w:ilvl w:val="0"/>
          <w:numId w:val="7"/>
        </w:numPr>
      </w:pPr>
      <w:r w:rsidRPr="003C6851">
        <w:t>Visitors</w:t>
      </w:r>
    </w:p>
    <w:p w14:paraId="0E640418" w14:textId="3C98B2DB" w:rsidR="007005E2" w:rsidRPr="003C6851" w:rsidRDefault="007005E2" w:rsidP="00FE5B89">
      <w:pPr>
        <w:pStyle w:val="NoSpacing"/>
        <w:numPr>
          <w:ilvl w:val="0"/>
          <w:numId w:val="7"/>
        </w:numPr>
      </w:pPr>
      <w:r w:rsidRPr="003C6851">
        <w:t xml:space="preserve">Parents, </w:t>
      </w:r>
      <w:r w:rsidR="00092337" w:rsidRPr="003C6851">
        <w:t>guardians,</w:t>
      </w:r>
      <w:r w:rsidRPr="003C6851">
        <w:t xml:space="preserve"> and carers of students</w:t>
      </w:r>
    </w:p>
    <w:p w14:paraId="2DFDB39C" w14:textId="77777777" w:rsidR="007005E2" w:rsidRPr="003C6851" w:rsidRDefault="007005E2" w:rsidP="00FE5B89">
      <w:pPr>
        <w:pStyle w:val="NoSpacing"/>
        <w:numPr>
          <w:ilvl w:val="0"/>
          <w:numId w:val="7"/>
        </w:numPr>
      </w:pPr>
      <w:r w:rsidRPr="003C6851">
        <w:t>Contractors</w:t>
      </w:r>
    </w:p>
    <w:p w14:paraId="78E0258F" w14:textId="77777777" w:rsidR="007005E2" w:rsidRPr="003C6851" w:rsidRDefault="007005E2" w:rsidP="00FE5B89">
      <w:pPr>
        <w:pStyle w:val="NoSpacing"/>
        <w:numPr>
          <w:ilvl w:val="0"/>
          <w:numId w:val="7"/>
        </w:numPr>
      </w:pPr>
      <w:r w:rsidRPr="003C6851">
        <w:t>Industry/Business contacts</w:t>
      </w:r>
    </w:p>
    <w:p w14:paraId="4A0DE080" w14:textId="77777777" w:rsidR="007005E2" w:rsidRPr="003C6851" w:rsidRDefault="007005E2" w:rsidP="00FE5B89">
      <w:pPr>
        <w:pStyle w:val="NoSpacing"/>
        <w:numPr>
          <w:ilvl w:val="0"/>
          <w:numId w:val="7"/>
        </w:numPr>
      </w:pPr>
      <w:r w:rsidRPr="003C6851">
        <w:t>Complainants and enquirers</w:t>
      </w:r>
    </w:p>
    <w:p w14:paraId="46EB22C6" w14:textId="45CEB5E3" w:rsidR="007005E2" w:rsidRPr="003C6851" w:rsidRDefault="007005E2" w:rsidP="00FE5B89">
      <w:pPr>
        <w:pStyle w:val="NoSpacing"/>
        <w:numPr>
          <w:ilvl w:val="0"/>
          <w:numId w:val="7"/>
        </w:numPr>
      </w:pPr>
      <w:r w:rsidRPr="003C6851">
        <w:t>Suppliers (</w:t>
      </w:r>
      <w:r w:rsidR="00092337" w:rsidRPr="003C6851">
        <w:t>e.g.</w:t>
      </w:r>
      <w:r w:rsidRPr="003C6851">
        <w:t xml:space="preserve"> goods and services)</w:t>
      </w:r>
    </w:p>
    <w:p w14:paraId="09921CE8" w14:textId="77777777" w:rsidR="007005E2" w:rsidRPr="003C6851" w:rsidRDefault="007005E2" w:rsidP="007005E2">
      <w:pPr>
        <w:pStyle w:val="NoSpacing"/>
      </w:pPr>
    </w:p>
    <w:p w14:paraId="6E5D841B" w14:textId="77777777" w:rsidR="0015032A" w:rsidRPr="003C6851" w:rsidRDefault="00B87F6B" w:rsidP="007E486D">
      <w:pPr>
        <w:pStyle w:val="NoSpacing"/>
        <w:rPr>
          <w:b/>
          <w:bCs/>
        </w:rPr>
      </w:pPr>
      <w:r w:rsidRPr="003C6851">
        <w:rPr>
          <w:b/>
          <w:bCs/>
        </w:rPr>
        <w:t>Who information may be shared with</w:t>
      </w:r>
    </w:p>
    <w:p w14:paraId="6E5D841C" w14:textId="77777777" w:rsidR="0015032A" w:rsidRPr="003C6851" w:rsidRDefault="0015032A" w:rsidP="007E486D">
      <w:pPr>
        <w:pStyle w:val="NoSpacing"/>
      </w:pPr>
    </w:p>
    <w:p w14:paraId="71089234" w14:textId="7AA8B8AB" w:rsidR="00E31956" w:rsidRPr="003C6851" w:rsidRDefault="00E31956" w:rsidP="00E31956">
      <w:pPr>
        <w:pStyle w:val="NoSpacing"/>
      </w:pPr>
      <w:r w:rsidRPr="003C6851">
        <w:t xml:space="preserve">In certain circumstances DNCG must share personal data with a third party if this is required by law or because it otherwise deems it to be necessary to achieve a specified purpose. </w:t>
      </w:r>
      <w:r w:rsidR="00230925" w:rsidRPr="003C6851">
        <w:t>DNCG</w:t>
      </w:r>
      <w:r w:rsidRPr="003C6851">
        <w:t xml:space="preserve"> complies with the UK General Data Protection Regulation and the Data Protection Act 2018 when disclosing personal data.</w:t>
      </w:r>
    </w:p>
    <w:p w14:paraId="70DDC1FC" w14:textId="77777777" w:rsidR="00E31956" w:rsidRPr="003C6851" w:rsidRDefault="00E31956" w:rsidP="00E31956">
      <w:pPr>
        <w:pStyle w:val="NoSpacing"/>
      </w:pPr>
    </w:p>
    <w:p w14:paraId="0667CC5F" w14:textId="77777777" w:rsidR="00E31956" w:rsidRPr="003C6851" w:rsidRDefault="00E31956" w:rsidP="00E31956">
      <w:pPr>
        <w:pStyle w:val="NoSpacing"/>
      </w:pPr>
      <w:r w:rsidRPr="003C6851">
        <w:t>The categories of recipients for personal data are:</w:t>
      </w:r>
    </w:p>
    <w:p w14:paraId="57181AAC" w14:textId="77777777" w:rsidR="00E31956" w:rsidRPr="003C6851" w:rsidRDefault="00E31956" w:rsidP="00E31956">
      <w:pPr>
        <w:pStyle w:val="NoSpacing"/>
      </w:pPr>
    </w:p>
    <w:p w14:paraId="493BD217" w14:textId="77777777" w:rsidR="00E31956" w:rsidRPr="003C6851" w:rsidRDefault="00E31956" w:rsidP="00E31956">
      <w:pPr>
        <w:pStyle w:val="NoSpacing"/>
        <w:numPr>
          <w:ilvl w:val="0"/>
          <w:numId w:val="9"/>
        </w:numPr>
      </w:pPr>
      <w:r w:rsidRPr="003C6851">
        <w:t>New and previous employers</w:t>
      </w:r>
    </w:p>
    <w:p w14:paraId="46BF5F7D" w14:textId="0358303D" w:rsidR="00230925" w:rsidRPr="003C6851" w:rsidRDefault="00230925" w:rsidP="00230925">
      <w:pPr>
        <w:pStyle w:val="NoSpacing"/>
        <w:numPr>
          <w:ilvl w:val="0"/>
          <w:numId w:val="9"/>
        </w:numPr>
      </w:pPr>
      <w:r w:rsidRPr="003C6851">
        <w:t>Governmental bodies including ESFA and D</w:t>
      </w:r>
      <w:r w:rsidR="004D78C8" w:rsidRPr="003C6851">
        <w:t>fE</w:t>
      </w:r>
    </w:p>
    <w:p w14:paraId="16F78749" w14:textId="77777777" w:rsidR="00E31956" w:rsidRPr="003C6851" w:rsidRDefault="00E31956" w:rsidP="00E31956">
      <w:pPr>
        <w:pStyle w:val="NoSpacing"/>
        <w:numPr>
          <w:ilvl w:val="0"/>
          <w:numId w:val="9"/>
        </w:numPr>
      </w:pPr>
      <w:r w:rsidRPr="003C6851">
        <w:t>Regulatory bodies including the Office for Students (OfS)</w:t>
      </w:r>
    </w:p>
    <w:p w14:paraId="310DC793" w14:textId="77777777" w:rsidR="00E31956" w:rsidRPr="003C6851" w:rsidRDefault="00E31956" w:rsidP="00E31956">
      <w:pPr>
        <w:pStyle w:val="NoSpacing"/>
        <w:numPr>
          <w:ilvl w:val="0"/>
          <w:numId w:val="9"/>
        </w:numPr>
      </w:pPr>
      <w:r w:rsidRPr="003C6851">
        <w:lastRenderedPageBreak/>
        <w:t>UCAS</w:t>
      </w:r>
    </w:p>
    <w:p w14:paraId="78AE13E3" w14:textId="77777777" w:rsidR="00E31956" w:rsidRPr="003C6851" w:rsidRDefault="00E31956" w:rsidP="00E31956">
      <w:pPr>
        <w:pStyle w:val="NoSpacing"/>
        <w:numPr>
          <w:ilvl w:val="0"/>
          <w:numId w:val="9"/>
        </w:numPr>
      </w:pPr>
      <w:r w:rsidRPr="003C6851">
        <w:t>Third party statistical agencies, including HESA</w:t>
      </w:r>
    </w:p>
    <w:p w14:paraId="661CA129" w14:textId="77777777" w:rsidR="00E31956" w:rsidRPr="003C6851" w:rsidRDefault="00E31956" w:rsidP="00E31956">
      <w:pPr>
        <w:pStyle w:val="NoSpacing"/>
        <w:numPr>
          <w:ilvl w:val="0"/>
          <w:numId w:val="9"/>
        </w:numPr>
      </w:pPr>
      <w:r w:rsidRPr="003C6851">
        <w:t>Local Councils</w:t>
      </w:r>
    </w:p>
    <w:p w14:paraId="735F96C8" w14:textId="5979B3C2" w:rsidR="00E31956" w:rsidRPr="003C6851" w:rsidRDefault="00E31956" w:rsidP="00E31956">
      <w:pPr>
        <w:pStyle w:val="NoSpacing"/>
        <w:numPr>
          <w:ilvl w:val="0"/>
          <w:numId w:val="9"/>
        </w:numPr>
      </w:pPr>
      <w:r w:rsidRPr="003C6851">
        <w:t>S</w:t>
      </w:r>
      <w:r w:rsidR="004D78C8" w:rsidRPr="003C6851">
        <w:t xml:space="preserve">tudent </w:t>
      </w:r>
      <w:r w:rsidRPr="003C6851">
        <w:t>L</w:t>
      </w:r>
      <w:r w:rsidR="004D78C8" w:rsidRPr="003C6851">
        <w:t xml:space="preserve">oan </w:t>
      </w:r>
      <w:r w:rsidRPr="003C6851">
        <w:t>C</w:t>
      </w:r>
      <w:r w:rsidR="004D78C8" w:rsidRPr="003C6851">
        <w:t>ompany</w:t>
      </w:r>
    </w:p>
    <w:p w14:paraId="35285E48" w14:textId="77777777" w:rsidR="00E31956" w:rsidRPr="003C6851" w:rsidRDefault="00E31956" w:rsidP="00E31956">
      <w:pPr>
        <w:pStyle w:val="NoSpacing"/>
        <w:numPr>
          <w:ilvl w:val="0"/>
          <w:numId w:val="9"/>
        </w:numPr>
      </w:pPr>
      <w:r w:rsidRPr="003C6851">
        <w:t>Awarding bodies</w:t>
      </w:r>
    </w:p>
    <w:p w14:paraId="68B5D216" w14:textId="77777777" w:rsidR="00E31956" w:rsidRPr="003C6851" w:rsidRDefault="00E31956" w:rsidP="00E31956">
      <w:pPr>
        <w:pStyle w:val="NoSpacing"/>
        <w:numPr>
          <w:ilvl w:val="0"/>
          <w:numId w:val="9"/>
        </w:numPr>
      </w:pPr>
      <w:r w:rsidRPr="003C6851">
        <w:t>Work experience or other placement providers</w:t>
      </w:r>
    </w:p>
    <w:p w14:paraId="78A71547" w14:textId="77777777" w:rsidR="00E31956" w:rsidRPr="003C6851" w:rsidRDefault="00E31956" w:rsidP="00E31956">
      <w:pPr>
        <w:pStyle w:val="NoSpacing"/>
        <w:numPr>
          <w:ilvl w:val="0"/>
          <w:numId w:val="9"/>
        </w:numPr>
      </w:pPr>
      <w:r w:rsidRPr="003C6851">
        <w:t>Student support – providers</w:t>
      </w:r>
    </w:p>
    <w:p w14:paraId="3CE83B7B" w14:textId="43DF015E" w:rsidR="00E31956" w:rsidRPr="003C6851" w:rsidRDefault="00E31956" w:rsidP="00E31956">
      <w:pPr>
        <w:pStyle w:val="NoSpacing"/>
        <w:numPr>
          <w:ilvl w:val="0"/>
          <w:numId w:val="9"/>
        </w:numPr>
      </w:pPr>
      <w:r w:rsidRPr="003C6851">
        <w:t xml:space="preserve">Parents, </w:t>
      </w:r>
      <w:r w:rsidR="001706E8" w:rsidRPr="003C6851">
        <w:t>guardians,</w:t>
      </w:r>
      <w:r w:rsidRPr="003C6851">
        <w:t xml:space="preserve"> and carers</w:t>
      </w:r>
    </w:p>
    <w:p w14:paraId="343EACBC" w14:textId="77777777" w:rsidR="00E31956" w:rsidRPr="003C6851" w:rsidRDefault="00E31956" w:rsidP="00E31956">
      <w:pPr>
        <w:pStyle w:val="NoSpacing"/>
        <w:numPr>
          <w:ilvl w:val="0"/>
          <w:numId w:val="9"/>
        </w:numPr>
      </w:pPr>
      <w:r w:rsidRPr="003C6851">
        <w:t>Auditors</w:t>
      </w:r>
    </w:p>
    <w:p w14:paraId="637573F9" w14:textId="77777777" w:rsidR="00E31956" w:rsidRPr="003C6851" w:rsidRDefault="00E31956" w:rsidP="00E31956">
      <w:pPr>
        <w:pStyle w:val="NoSpacing"/>
        <w:numPr>
          <w:ilvl w:val="0"/>
          <w:numId w:val="9"/>
        </w:numPr>
      </w:pPr>
      <w:r w:rsidRPr="003C6851">
        <w:t>Police services</w:t>
      </w:r>
    </w:p>
    <w:p w14:paraId="2BEF02D5" w14:textId="23BDBE5D" w:rsidR="00E31956" w:rsidRPr="003C6851" w:rsidRDefault="00E31956" w:rsidP="00E31956">
      <w:pPr>
        <w:pStyle w:val="NoSpacing"/>
        <w:numPr>
          <w:ilvl w:val="0"/>
          <w:numId w:val="9"/>
        </w:numPr>
      </w:pPr>
      <w:r w:rsidRPr="003C6851">
        <w:t>Students’ Union</w:t>
      </w:r>
    </w:p>
    <w:p w14:paraId="514A0916" w14:textId="77777777" w:rsidR="00CC4D38" w:rsidRPr="003C6851" w:rsidRDefault="00CC4D38" w:rsidP="00CC4D38">
      <w:pPr>
        <w:pStyle w:val="NoSpacing"/>
        <w:numPr>
          <w:ilvl w:val="0"/>
          <w:numId w:val="9"/>
        </w:numPr>
      </w:pPr>
      <w:r w:rsidRPr="003C6851">
        <w:t>Suppliers and service providers, including for the administration of travel</w:t>
      </w:r>
    </w:p>
    <w:p w14:paraId="0B4C6406" w14:textId="77777777" w:rsidR="00E31956" w:rsidRPr="003C6851" w:rsidRDefault="00E31956" w:rsidP="00E31956">
      <w:pPr>
        <w:pStyle w:val="NoSpacing"/>
        <w:numPr>
          <w:ilvl w:val="0"/>
          <w:numId w:val="9"/>
        </w:numPr>
      </w:pPr>
      <w:r w:rsidRPr="003C6851">
        <w:t>Legal representatives</w:t>
      </w:r>
    </w:p>
    <w:p w14:paraId="0CA5E7F7" w14:textId="77777777" w:rsidR="00E31956" w:rsidRPr="003C6851" w:rsidRDefault="00E31956" w:rsidP="00E31956">
      <w:pPr>
        <w:pStyle w:val="NoSpacing"/>
        <w:numPr>
          <w:ilvl w:val="0"/>
          <w:numId w:val="9"/>
        </w:numPr>
      </w:pPr>
      <w:r w:rsidRPr="003C6851">
        <w:t>International agents</w:t>
      </w:r>
    </w:p>
    <w:p w14:paraId="6E5D8449" w14:textId="53C0A188" w:rsidR="0015032A" w:rsidRPr="003C6851" w:rsidRDefault="00E31956" w:rsidP="00E31956">
      <w:pPr>
        <w:pStyle w:val="NoSpacing"/>
        <w:numPr>
          <w:ilvl w:val="0"/>
          <w:numId w:val="9"/>
        </w:numPr>
      </w:pPr>
      <w:r w:rsidRPr="003C6851">
        <w:t>Research councils</w:t>
      </w:r>
    </w:p>
    <w:p w14:paraId="798297EB" w14:textId="77777777" w:rsidR="00E31956" w:rsidRPr="003C6851" w:rsidRDefault="00E31956" w:rsidP="00B97AF9">
      <w:pPr>
        <w:pStyle w:val="NoSpacing"/>
        <w:rPr>
          <w:b/>
          <w:bCs/>
        </w:rPr>
      </w:pPr>
    </w:p>
    <w:p w14:paraId="6953E445" w14:textId="77777777" w:rsidR="001306F9" w:rsidRPr="003C6851" w:rsidRDefault="001306F9" w:rsidP="001306F9">
      <w:pPr>
        <w:pStyle w:val="NoSpacing"/>
        <w:rPr>
          <w:b/>
          <w:bCs/>
        </w:rPr>
      </w:pPr>
      <w:r w:rsidRPr="003C6851">
        <w:rPr>
          <w:b/>
          <w:bCs/>
        </w:rPr>
        <w:t>Transfers</w:t>
      </w:r>
    </w:p>
    <w:p w14:paraId="52691670" w14:textId="77777777" w:rsidR="001306F9" w:rsidRPr="003C6851" w:rsidRDefault="001306F9" w:rsidP="001306F9">
      <w:pPr>
        <w:pStyle w:val="NoSpacing"/>
      </w:pPr>
    </w:p>
    <w:p w14:paraId="248EABB1" w14:textId="77777777" w:rsidR="001306F9" w:rsidRPr="003C6851" w:rsidRDefault="001306F9" w:rsidP="001306F9">
      <w:pPr>
        <w:pStyle w:val="NoSpacing"/>
      </w:pPr>
      <w:r w:rsidRPr="003C6851">
        <w:t>It may sometimes be necessary to transfer personal information overseas. When this is needed information is only shared within the European Economic Area (EEA). Any transfers made will be in full compliance with all aspects of the data protection legislation.</w:t>
      </w:r>
    </w:p>
    <w:p w14:paraId="105D7973" w14:textId="77777777" w:rsidR="001306F9" w:rsidRPr="003C6851" w:rsidRDefault="001306F9" w:rsidP="001306F9">
      <w:pPr>
        <w:pStyle w:val="NoSpacing"/>
      </w:pPr>
    </w:p>
    <w:p w14:paraId="6D08E394" w14:textId="77777777" w:rsidR="001306F9" w:rsidRPr="003C6851" w:rsidRDefault="001306F9" w:rsidP="001306F9">
      <w:pPr>
        <w:pStyle w:val="NoSpacing"/>
      </w:pPr>
      <w:r w:rsidRPr="003C6851">
        <w:t>The majority of personal information is stored on systems in the UK. Although there are some occasions where your information may leave the UK in order to get to another organisation, or, if it’s stored in a system outside of the EU.</w:t>
      </w:r>
    </w:p>
    <w:p w14:paraId="090F8474" w14:textId="77777777" w:rsidR="001306F9" w:rsidRPr="003C6851" w:rsidRDefault="001306F9" w:rsidP="001306F9">
      <w:pPr>
        <w:pStyle w:val="NoSpacing"/>
      </w:pPr>
    </w:p>
    <w:p w14:paraId="335907F8" w14:textId="77777777" w:rsidR="001306F9" w:rsidRPr="003C6851" w:rsidRDefault="001306F9" w:rsidP="001306F9">
      <w:pPr>
        <w:pStyle w:val="NoSpacing"/>
      </w:pPr>
      <w:r w:rsidRPr="003C6851">
        <w:t>We have additional protections on your information if it leaves the UK ranging from secure ways of transferring data to ensuring we have a robust contract in place with that third party.</w:t>
      </w:r>
    </w:p>
    <w:p w14:paraId="799386EA" w14:textId="77777777" w:rsidR="001306F9" w:rsidRPr="003C6851" w:rsidRDefault="001306F9" w:rsidP="001306F9">
      <w:pPr>
        <w:pStyle w:val="NoSpacing"/>
      </w:pPr>
    </w:p>
    <w:p w14:paraId="2BABA656" w14:textId="77777777" w:rsidR="001306F9" w:rsidRPr="003C6851" w:rsidRDefault="001306F9" w:rsidP="001306F9">
      <w:pPr>
        <w:pStyle w:val="NoSpacing"/>
      </w:pPr>
      <w:r w:rsidRPr="003C6851">
        <w:t>We’ll take all practical steps to make sure your personal information is not sent to a country that is not seen as ‘safe’ either by the UK or EU Governments.</w:t>
      </w:r>
    </w:p>
    <w:p w14:paraId="7318F74C" w14:textId="77777777" w:rsidR="001306F9" w:rsidRPr="003C6851" w:rsidRDefault="001306F9" w:rsidP="001306F9">
      <w:pPr>
        <w:pStyle w:val="NoSpacing"/>
      </w:pPr>
    </w:p>
    <w:p w14:paraId="1FD41872" w14:textId="77777777" w:rsidR="001306F9" w:rsidRPr="003C6851" w:rsidRDefault="001306F9" w:rsidP="001306F9">
      <w:pPr>
        <w:pStyle w:val="NoSpacing"/>
      </w:pPr>
      <w:r w:rsidRPr="003C6851">
        <w:t>In the unlikely event we would need to send your information to an ‘unsafe’ location we will always seek advice from the UK’s Information Commissioner first.</w:t>
      </w:r>
    </w:p>
    <w:p w14:paraId="2FDDC178" w14:textId="77777777" w:rsidR="001306F9" w:rsidRPr="003C6851" w:rsidRDefault="001306F9" w:rsidP="00B97AF9">
      <w:pPr>
        <w:pStyle w:val="NoSpacing"/>
        <w:rPr>
          <w:b/>
          <w:bCs/>
        </w:rPr>
      </w:pPr>
    </w:p>
    <w:p w14:paraId="6E5D844A" w14:textId="0E495F68" w:rsidR="0015032A" w:rsidRPr="003C6851" w:rsidRDefault="00B87F6B" w:rsidP="00B97AF9">
      <w:pPr>
        <w:pStyle w:val="NoSpacing"/>
        <w:rPr>
          <w:b/>
          <w:bCs/>
        </w:rPr>
      </w:pPr>
      <w:r w:rsidRPr="003C6851">
        <w:rPr>
          <w:b/>
          <w:bCs/>
        </w:rPr>
        <w:t>Organisational Security Measures</w:t>
      </w:r>
    </w:p>
    <w:p w14:paraId="6E5D844B" w14:textId="77777777" w:rsidR="0015032A" w:rsidRPr="003C6851" w:rsidRDefault="0015032A" w:rsidP="00B97AF9">
      <w:pPr>
        <w:pStyle w:val="NoSpacing"/>
      </w:pPr>
    </w:p>
    <w:p w14:paraId="64AE7949" w14:textId="77777777" w:rsidR="00B97AF9" w:rsidRPr="003C6851" w:rsidRDefault="00B87F6B" w:rsidP="00B97AF9">
      <w:pPr>
        <w:pStyle w:val="NoSpacing"/>
      </w:pPr>
      <w:r w:rsidRPr="003C6851">
        <w:t xml:space="preserve">We’ll do what we can to make sure we hold records about you (on paper and electronically) in a secure way. We’ll only make them available to those who have a right to see them. </w:t>
      </w:r>
    </w:p>
    <w:p w14:paraId="22E9A619" w14:textId="77777777" w:rsidR="00B97AF9" w:rsidRPr="003C6851" w:rsidRDefault="00B97AF9" w:rsidP="00B97AF9">
      <w:pPr>
        <w:pStyle w:val="NoSpacing"/>
      </w:pPr>
    </w:p>
    <w:p w14:paraId="6E5D844C" w14:textId="146FDFCE" w:rsidR="0015032A" w:rsidRPr="003C6851" w:rsidRDefault="00B87F6B" w:rsidP="00B97AF9">
      <w:pPr>
        <w:pStyle w:val="NoSpacing"/>
      </w:pPr>
      <w:r w:rsidRPr="003C6851">
        <w:t>Examples of our security include:</w:t>
      </w:r>
    </w:p>
    <w:p w14:paraId="6E5D844D" w14:textId="77777777" w:rsidR="0015032A" w:rsidRPr="003C6851" w:rsidRDefault="0015032A" w:rsidP="00B97AF9">
      <w:pPr>
        <w:pStyle w:val="NoSpacing"/>
      </w:pPr>
    </w:p>
    <w:p w14:paraId="6E5D844E" w14:textId="1EC87FAD" w:rsidR="0015032A" w:rsidRPr="003C6851" w:rsidRDefault="00B87F6B" w:rsidP="00B97AF9">
      <w:pPr>
        <w:pStyle w:val="NoSpacing"/>
        <w:numPr>
          <w:ilvl w:val="0"/>
          <w:numId w:val="2"/>
        </w:numPr>
      </w:pPr>
      <w:r w:rsidRPr="003C6851">
        <w:t>‘Encryption,’ meaning that information is hidden so that it cannot</w:t>
      </w:r>
      <w:r w:rsidR="00193AD9" w:rsidRPr="003C6851">
        <w:t xml:space="preserve"> </w:t>
      </w:r>
      <w:r w:rsidRPr="003C6851">
        <w:t>be read without special knowledge (such as a password). The hidden information is said to then be ‘encrypted’</w:t>
      </w:r>
    </w:p>
    <w:p w14:paraId="6E5D844F" w14:textId="42FFC8DB" w:rsidR="0015032A" w:rsidRPr="003C6851" w:rsidRDefault="00B87F6B" w:rsidP="00B97AF9">
      <w:pPr>
        <w:pStyle w:val="NoSpacing"/>
        <w:numPr>
          <w:ilvl w:val="0"/>
          <w:numId w:val="2"/>
        </w:numPr>
      </w:pPr>
      <w:r w:rsidRPr="003C6851">
        <w:t>‘Pseudonymisation,’ meaning that we’ll use a different name so we can hide parts of your personal information from view. This means that someone outside of the C</w:t>
      </w:r>
      <w:r w:rsidR="00D85601" w:rsidRPr="003C6851">
        <w:t>ollege</w:t>
      </w:r>
      <w:r w:rsidRPr="003C6851">
        <w:t xml:space="preserve"> could work on your information for us without ever knowing it was yours</w:t>
      </w:r>
    </w:p>
    <w:p w14:paraId="6E5D8450" w14:textId="77777777" w:rsidR="0015032A" w:rsidRPr="003C6851" w:rsidRDefault="00B87F6B" w:rsidP="00B97AF9">
      <w:pPr>
        <w:pStyle w:val="NoSpacing"/>
        <w:numPr>
          <w:ilvl w:val="0"/>
          <w:numId w:val="2"/>
        </w:numPr>
      </w:pPr>
      <w:r w:rsidRPr="003C6851">
        <w:t>Controlling access to systems and networks allows us to stop people who are not allowed to view your personal information from getting access to it</w:t>
      </w:r>
    </w:p>
    <w:p w14:paraId="6E5D8451" w14:textId="77777777" w:rsidR="0015032A" w:rsidRPr="003C6851" w:rsidRDefault="00B87F6B" w:rsidP="00B97AF9">
      <w:pPr>
        <w:pStyle w:val="NoSpacing"/>
        <w:numPr>
          <w:ilvl w:val="0"/>
          <w:numId w:val="2"/>
        </w:numPr>
      </w:pPr>
      <w:r w:rsidRPr="003C6851">
        <w:t>Training for our staff allows us to make them aware of how to handle information and how and when to report when something goes wrong</w:t>
      </w:r>
    </w:p>
    <w:p w14:paraId="6E5D8452" w14:textId="77777777" w:rsidR="0015032A" w:rsidRPr="003C6851" w:rsidRDefault="00B87F6B" w:rsidP="00B97AF9">
      <w:pPr>
        <w:pStyle w:val="NoSpacing"/>
        <w:numPr>
          <w:ilvl w:val="0"/>
          <w:numId w:val="2"/>
        </w:numPr>
      </w:pPr>
      <w:r w:rsidRPr="003C6851">
        <w:t>Regular testing of our technology and ways of working including keeping up to date on the latest security updates (commonly called ‘patches’)</w:t>
      </w:r>
    </w:p>
    <w:p w14:paraId="6E5D8453" w14:textId="77777777" w:rsidR="0015032A" w:rsidRPr="003C6851" w:rsidRDefault="0015032A" w:rsidP="00B97AF9">
      <w:pPr>
        <w:pStyle w:val="NoSpacing"/>
      </w:pPr>
    </w:p>
    <w:p w14:paraId="6E5D8454" w14:textId="51FAC161" w:rsidR="0015032A" w:rsidRPr="003C6851" w:rsidRDefault="00B87F6B" w:rsidP="00D6667F">
      <w:pPr>
        <w:pStyle w:val="NoSpacing"/>
        <w:rPr>
          <w:b/>
          <w:bCs/>
        </w:rPr>
      </w:pPr>
      <w:r w:rsidRPr="003C6851">
        <w:rPr>
          <w:b/>
          <w:bCs/>
        </w:rPr>
        <w:t xml:space="preserve">How long do we keep your personal </w:t>
      </w:r>
      <w:r w:rsidR="00D206D3" w:rsidRPr="003C6851">
        <w:rPr>
          <w:b/>
          <w:bCs/>
        </w:rPr>
        <w:t>information?</w:t>
      </w:r>
    </w:p>
    <w:p w14:paraId="6E5D8455" w14:textId="77777777" w:rsidR="0015032A" w:rsidRPr="003C6851" w:rsidRDefault="0015032A" w:rsidP="00D6667F">
      <w:pPr>
        <w:pStyle w:val="NoSpacing"/>
      </w:pPr>
    </w:p>
    <w:p w14:paraId="6E5D8456" w14:textId="77777777" w:rsidR="0015032A" w:rsidRPr="003C6851" w:rsidRDefault="00B87F6B" w:rsidP="00D6667F">
      <w:pPr>
        <w:pStyle w:val="NoSpacing"/>
      </w:pPr>
      <w:r w:rsidRPr="003C6851">
        <w:lastRenderedPageBreak/>
        <w:t>There’s often a legal reason for keeping your personal information for a set period of time, we try to include all of these in our retention schedule, a copy of this document is available on our website in the ‘Data Protection and Freedom of Information’ Section.</w:t>
      </w:r>
    </w:p>
    <w:p w14:paraId="6E5D8457" w14:textId="77777777" w:rsidR="0015032A" w:rsidRPr="003C6851" w:rsidRDefault="0015032A" w:rsidP="00D6667F">
      <w:pPr>
        <w:pStyle w:val="NoSpacing"/>
      </w:pPr>
    </w:p>
    <w:p w14:paraId="6E5D8458" w14:textId="25CADB3A" w:rsidR="0015032A" w:rsidRPr="003C6851" w:rsidRDefault="00B97AF9" w:rsidP="00D6667F">
      <w:pPr>
        <w:pStyle w:val="NoSpacing"/>
      </w:pPr>
      <w:r w:rsidRPr="003C6851">
        <w:t>T</w:t>
      </w:r>
      <w:r w:rsidR="00B87F6B" w:rsidRPr="003C6851">
        <w:t>he schedule lists for how long your information may be kept</w:t>
      </w:r>
      <w:r w:rsidRPr="003C6851">
        <w:t>, t</w:t>
      </w:r>
      <w:r w:rsidR="00B87F6B" w:rsidRPr="003C6851">
        <w:t>his ranges from months for some records to decades for more sensitive records.</w:t>
      </w:r>
    </w:p>
    <w:p w14:paraId="6E5D8459" w14:textId="77777777" w:rsidR="0015032A" w:rsidRPr="003C6851" w:rsidRDefault="0015032A" w:rsidP="00D6667F">
      <w:pPr>
        <w:pStyle w:val="NoSpacing"/>
      </w:pPr>
    </w:p>
    <w:p w14:paraId="6E5D8466" w14:textId="77777777" w:rsidR="0015032A" w:rsidRPr="003C6851" w:rsidRDefault="00B87F6B" w:rsidP="00ED7401">
      <w:pPr>
        <w:pStyle w:val="NoSpacing"/>
        <w:rPr>
          <w:b/>
          <w:bCs/>
        </w:rPr>
      </w:pPr>
      <w:r w:rsidRPr="003C6851">
        <w:rPr>
          <w:b/>
          <w:bCs/>
        </w:rPr>
        <w:t>Further Information</w:t>
      </w:r>
    </w:p>
    <w:p w14:paraId="6E5D8467" w14:textId="77777777" w:rsidR="0015032A" w:rsidRPr="003C6851" w:rsidRDefault="0015032A" w:rsidP="00ED7401">
      <w:pPr>
        <w:pStyle w:val="NoSpacing"/>
      </w:pPr>
    </w:p>
    <w:p w14:paraId="6E5D8468" w14:textId="2322C206" w:rsidR="0015032A" w:rsidRPr="003C6851" w:rsidRDefault="00B87F6B" w:rsidP="00ED7401">
      <w:pPr>
        <w:pStyle w:val="NoSpacing"/>
      </w:pPr>
      <w:r w:rsidRPr="003C6851">
        <w:t xml:space="preserve">If you have any concerns about how your personal information is handled please contact our Data Protection Officer via </w:t>
      </w:r>
      <w:r w:rsidR="005251BE" w:rsidRPr="003C6851">
        <w:t>email</w:t>
      </w:r>
      <w:r w:rsidR="00891B6F" w:rsidRPr="003C6851">
        <w:t xml:space="preserve"> </w:t>
      </w:r>
      <w:hyperlink r:id="rId10" w:history="1">
        <w:r w:rsidR="00891B6F" w:rsidRPr="003C6851">
          <w:rPr>
            <w:rStyle w:val="Hyperlink"/>
          </w:rPr>
          <w:t>dataprotection@dncolleges.ac.uk</w:t>
        </w:r>
      </w:hyperlink>
      <w:r w:rsidR="00891B6F" w:rsidRPr="003C6851">
        <w:t xml:space="preserve"> o</w:t>
      </w:r>
      <w:r w:rsidRPr="003C6851">
        <w:t>r by writing to us at the address below:</w:t>
      </w:r>
    </w:p>
    <w:p w14:paraId="6E5D8469" w14:textId="77777777" w:rsidR="0015032A" w:rsidRPr="003C6851" w:rsidRDefault="0015032A" w:rsidP="00ED7401">
      <w:pPr>
        <w:pStyle w:val="NoSpacing"/>
      </w:pPr>
    </w:p>
    <w:p w14:paraId="6E5D846C" w14:textId="4B8F12D7" w:rsidR="0015032A" w:rsidRPr="003C6851" w:rsidRDefault="00891B6F" w:rsidP="00ED7401">
      <w:pPr>
        <w:pStyle w:val="NoSpacing"/>
      </w:pPr>
      <w:r w:rsidRPr="003C6851">
        <w:t>DN Colleges Group</w:t>
      </w:r>
    </w:p>
    <w:p w14:paraId="2E3C927A" w14:textId="2F06294E" w:rsidR="00AB4F32" w:rsidRPr="003C6851" w:rsidRDefault="00AB4F32" w:rsidP="00AB4F32">
      <w:pPr>
        <w:pStyle w:val="NoSpacing"/>
      </w:pPr>
      <w:r w:rsidRPr="003C6851">
        <w:t>The Hub</w:t>
      </w:r>
    </w:p>
    <w:p w14:paraId="64CC2989" w14:textId="1A6B6942" w:rsidR="00AB4F32" w:rsidRPr="003C6851" w:rsidRDefault="00AB4F32" w:rsidP="00AB4F32">
      <w:pPr>
        <w:pStyle w:val="NoSpacing"/>
      </w:pPr>
      <w:r w:rsidRPr="003C6851">
        <w:t>Chappell Drive</w:t>
      </w:r>
    </w:p>
    <w:p w14:paraId="07625719" w14:textId="25B1CD3D" w:rsidR="00AB4F32" w:rsidRPr="003C6851" w:rsidRDefault="00AB4F32" w:rsidP="00AB4F32">
      <w:pPr>
        <w:pStyle w:val="NoSpacing"/>
      </w:pPr>
      <w:r w:rsidRPr="003C6851">
        <w:t>Doncaster</w:t>
      </w:r>
    </w:p>
    <w:p w14:paraId="13F6296F" w14:textId="62B403E4" w:rsidR="00891B6F" w:rsidRPr="003C6851" w:rsidRDefault="00AB4F32" w:rsidP="00AB4F32">
      <w:pPr>
        <w:pStyle w:val="NoSpacing"/>
      </w:pPr>
      <w:r w:rsidRPr="003C6851">
        <w:t>DN1 2RF</w:t>
      </w:r>
    </w:p>
    <w:p w14:paraId="6E5D846D" w14:textId="77777777" w:rsidR="0015032A" w:rsidRPr="003C6851" w:rsidRDefault="0015032A" w:rsidP="00ED7401">
      <w:pPr>
        <w:pStyle w:val="NoSpacing"/>
      </w:pPr>
    </w:p>
    <w:p w14:paraId="6E5D846E" w14:textId="7E65782C" w:rsidR="0015032A" w:rsidRPr="003C6851" w:rsidRDefault="00B87F6B" w:rsidP="00ED7401">
      <w:pPr>
        <w:pStyle w:val="NoSpacing"/>
      </w:pPr>
      <w:r w:rsidRPr="003C6851">
        <w:t xml:space="preserve">For independent advice about data protection, </w:t>
      </w:r>
      <w:r w:rsidR="00425E7D" w:rsidRPr="003C6851">
        <w:t>privacy,</w:t>
      </w:r>
      <w:r w:rsidRPr="003C6851">
        <w:t xml:space="preserve"> and data sharing issues, you can contact the </w:t>
      </w:r>
      <w:r w:rsidR="00425E7D" w:rsidRPr="003C6851">
        <w:t xml:space="preserve">UK </w:t>
      </w:r>
      <w:r w:rsidRPr="003C6851">
        <w:t>regulatory body Information Commissioner’s Office (ICO) at:</w:t>
      </w:r>
    </w:p>
    <w:p w14:paraId="6E5D846F" w14:textId="77777777" w:rsidR="0015032A" w:rsidRPr="003C6851" w:rsidRDefault="0015032A" w:rsidP="00ED7401">
      <w:pPr>
        <w:pStyle w:val="NoSpacing"/>
      </w:pPr>
    </w:p>
    <w:p w14:paraId="6E5D8470" w14:textId="77777777" w:rsidR="0015032A" w:rsidRPr="003C6851" w:rsidRDefault="00B87F6B" w:rsidP="00ED7401">
      <w:pPr>
        <w:pStyle w:val="NoSpacing"/>
      </w:pPr>
      <w:r w:rsidRPr="003C6851">
        <w:t>Information Commissioner's Office Wycliffe House</w:t>
      </w:r>
    </w:p>
    <w:p w14:paraId="6E5D8471" w14:textId="77777777" w:rsidR="0015032A" w:rsidRPr="003C6851" w:rsidRDefault="00B87F6B" w:rsidP="00ED7401">
      <w:pPr>
        <w:pStyle w:val="NoSpacing"/>
      </w:pPr>
      <w:r w:rsidRPr="003C6851">
        <w:t>Water Lane Wilmslow Cheshire SK9 5AF</w:t>
      </w:r>
    </w:p>
    <w:p w14:paraId="6E5D8472" w14:textId="77777777" w:rsidR="0015032A" w:rsidRPr="003C6851" w:rsidRDefault="0015032A" w:rsidP="00ED7401">
      <w:pPr>
        <w:pStyle w:val="NoSpacing"/>
      </w:pPr>
    </w:p>
    <w:p w14:paraId="6E5D8473" w14:textId="77777777" w:rsidR="0015032A" w:rsidRPr="003C6851" w:rsidRDefault="00B87F6B" w:rsidP="00ED7401">
      <w:pPr>
        <w:pStyle w:val="NoSpacing"/>
      </w:pPr>
      <w:r w:rsidRPr="003C6851">
        <w:t>Tel: 0303 123 1113 (local rate) or 01625 545 745 if you prefer to use a national rate number.</w:t>
      </w:r>
    </w:p>
    <w:p w14:paraId="6E5D8474" w14:textId="77777777" w:rsidR="0015032A" w:rsidRPr="003C6851" w:rsidRDefault="0015032A" w:rsidP="00ED7401">
      <w:pPr>
        <w:pStyle w:val="NoSpacing"/>
      </w:pPr>
    </w:p>
    <w:p w14:paraId="0F59A6A5" w14:textId="15FCE6FF" w:rsidR="00365F1C" w:rsidRPr="003C6851" w:rsidRDefault="00B87F6B" w:rsidP="00ED7401">
      <w:pPr>
        <w:pStyle w:val="NoSpacing"/>
      </w:pPr>
      <w:r w:rsidRPr="003C6851">
        <w:t xml:space="preserve">Alternatively, visit </w:t>
      </w:r>
      <w:hyperlink r:id="rId11" w:history="1">
        <w:r w:rsidR="00425E7D" w:rsidRPr="003C6851">
          <w:rPr>
            <w:rStyle w:val="Hyperlink"/>
          </w:rPr>
          <w:t>www.ico.org.uk</w:t>
        </w:r>
      </w:hyperlink>
      <w:r w:rsidR="00425E7D" w:rsidRPr="003C6851">
        <w:t xml:space="preserve"> </w:t>
      </w:r>
      <w:r w:rsidRPr="003C6851">
        <w:t xml:space="preserve">or email </w:t>
      </w:r>
      <w:hyperlink r:id="rId12">
        <w:r w:rsidRPr="003C6851">
          <w:rPr>
            <w:rStyle w:val="Hyperlink"/>
          </w:rPr>
          <w:t>casework@ico.org.uk</w:t>
        </w:r>
      </w:hyperlink>
      <w:r w:rsidRPr="003C6851">
        <w:t>.</w:t>
      </w:r>
    </w:p>
    <w:sectPr w:rsidR="00365F1C" w:rsidRPr="003C6851" w:rsidSect="000D4994">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2906"/>
    <w:multiLevelType w:val="hybridMultilevel"/>
    <w:tmpl w:val="25BC0884"/>
    <w:lvl w:ilvl="0" w:tplc="13A8871A">
      <w:numFmt w:val="bullet"/>
      <w:lvlText w:val=""/>
      <w:lvlJc w:val="left"/>
      <w:pPr>
        <w:ind w:left="820" w:hanging="360"/>
      </w:pPr>
      <w:rPr>
        <w:rFonts w:ascii="Symbol" w:eastAsia="Symbol" w:hAnsi="Symbol" w:cs="Symbol" w:hint="default"/>
        <w:w w:val="99"/>
        <w:lang w:val="en-GB" w:eastAsia="en-US" w:bidi="ar-SA"/>
      </w:rPr>
    </w:lvl>
    <w:lvl w:ilvl="1" w:tplc="9834A384">
      <w:numFmt w:val="bullet"/>
      <w:lvlText w:val="•"/>
      <w:lvlJc w:val="left"/>
      <w:pPr>
        <w:ind w:left="1662" w:hanging="360"/>
      </w:pPr>
      <w:rPr>
        <w:rFonts w:hint="default"/>
        <w:lang w:val="en-GB" w:eastAsia="en-US" w:bidi="ar-SA"/>
      </w:rPr>
    </w:lvl>
    <w:lvl w:ilvl="2" w:tplc="86803F72">
      <w:numFmt w:val="bullet"/>
      <w:lvlText w:val="•"/>
      <w:lvlJc w:val="left"/>
      <w:pPr>
        <w:ind w:left="2505" w:hanging="360"/>
      </w:pPr>
      <w:rPr>
        <w:rFonts w:hint="default"/>
        <w:lang w:val="en-GB" w:eastAsia="en-US" w:bidi="ar-SA"/>
      </w:rPr>
    </w:lvl>
    <w:lvl w:ilvl="3" w:tplc="532C4790">
      <w:numFmt w:val="bullet"/>
      <w:lvlText w:val="•"/>
      <w:lvlJc w:val="left"/>
      <w:pPr>
        <w:ind w:left="3347" w:hanging="360"/>
      </w:pPr>
      <w:rPr>
        <w:rFonts w:hint="default"/>
        <w:lang w:val="en-GB" w:eastAsia="en-US" w:bidi="ar-SA"/>
      </w:rPr>
    </w:lvl>
    <w:lvl w:ilvl="4" w:tplc="BCB89338">
      <w:numFmt w:val="bullet"/>
      <w:lvlText w:val="•"/>
      <w:lvlJc w:val="left"/>
      <w:pPr>
        <w:ind w:left="4190" w:hanging="360"/>
      </w:pPr>
      <w:rPr>
        <w:rFonts w:hint="default"/>
        <w:lang w:val="en-GB" w:eastAsia="en-US" w:bidi="ar-SA"/>
      </w:rPr>
    </w:lvl>
    <w:lvl w:ilvl="5" w:tplc="5ACCE10A">
      <w:numFmt w:val="bullet"/>
      <w:lvlText w:val="•"/>
      <w:lvlJc w:val="left"/>
      <w:pPr>
        <w:ind w:left="5033" w:hanging="360"/>
      </w:pPr>
      <w:rPr>
        <w:rFonts w:hint="default"/>
        <w:lang w:val="en-GB" w:eastAsia="en-US" w:bidi="ar-SA"/>
      </w:rPr>
    </w:lvl>
    <w:lvl w:ilvl="6" w:tplc="F662D1B2">
      <w:numFmt w:val="bullet"/>
      <w:lvlText w:val="•"/>
      <w:lvlJc w:val="left"/>
      <w:pPr>
        <w:ind w:left="5875" w:hanging="360"/>
      </w:pPr>
      <w:rPr>
        <w:rFonts w:hint="default"/>
        <w:lang w:val="en-GB" w:eastAsia="en-US" w:bidi="ar-SA"/>
      </w:rPr>
    </w:lvl>
    <w:lvl w:ilvl="7" w:tplc="200E096E">
      <w:numFmt w:val="bullet"/>
      <w:lvlText w:val="•"/>
      <w:lvlJc w:val="left"/>
      <w:pPr>
        <w:ind w:left="6718" w:hanging="360"/>
      </w:pPr>
      <w:rPr>
        <w:rFonts w:hint="default"/>
        <w:lang w:val="en-GB" w:eastAsia="en-US" w:bidi="ar-SA"/>
      </w:rPr>
    </w:lvl>
    <w:lvl w:ilvl="8" w:tplc="415E31FA">
      <w:numFmt w:val="bullet"/>
      <w:lvlText w:val="•"/>
      <w:lvlJc w:val="left"/>
      <w:pPr>
        <w:ind w:left="7561" w:hanging="360"/>
      </w:pPr>
      <w:rPr>
        <w:rFonts w:hint="default"/>
        <w:lang w:val="en-GB" w:eastAsia="en-US" w:bidi="ar-SA"/>
      </w:rPr>
    </w:lvl>
  </w:abstractNum>
  <w:abstractNum w:abstractNumId="1" w15:restartNumberingAfterBreak="0">
    <w:nsid w:val="20017DE5"/>
    <w:multiLevelType w:val="hybridMultilevel"/>
    <w:tmpl w:val="0F52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11D0"/>
    <w:multiLevelType w:val="hybridMultilevel"/>
    <w:tmpl w:val="0AE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C90"/>
    <w:multiLevelType w:val="hybridMultilevel"/>
    <w:tmpl w:val="9384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D2257"/>
    <w:multiLevelType w:val="hybridMultilevel"/>
    <w:tmpl w:val="208E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B727A"/>
    <w:multiLevelType w:val="hybridMultilevel"/>
    <w:tmpl w:val="038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A78E9"/>
    <w:multiLevelType w:val="hybridMultilevel"/>
    <w:tmpl w:val="A98E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A6260"/>
    <w:multiLevelType w:val="hybridMultilevel"/>
    <w:tmpl w:val="9948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43DA9"/>
    <w:multiLevelType w:val="hybridMultilevel"/>
    <w:tmpl w:val="8F98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2A"/>
    <w:rsid w:val="00022989"/>
    <w:rsid w:val="00023E09"/>
    <w:rsid w:val="00092337"/>
    <w:rsid w:val="000A0A18"/>
    <w:rsid w:val="000D4994"/>
    <w:rsid w:val="000F4AD6"/>
    <w:rsid w:val="001053A8"/>
    <w:rsid w:val="00127E2E"/>
    <w:rsid w:val="001306F9"/>
    <w:rsid w:val="0015032A"/>
    <w:rsid w:val="001706E8"/>
    <w:rsid w:val="00172F87"/>
    <w:rsid w:val="00193AD9"/>
    <w:rsid w:val="001D0780"/>
    <w:rsid w:val="001E3428"/>
    <w:rsid w:val="002225FB"/>
    <w:rsid w:val="00225803"/>
    <w:rsid w:val="00230925"/>
    <w:rsid w:val="0023502E"/>
    <w:rsid w:val="002E75C1"/>
    <w:rsid w:val="00365F1C"/>
    <w:rsid w:val="00380B00"/>
    <w:rsid w:val="00392694"/>
    <w:rsid w:val="003C6851"/>
    <w:rsid w:val="003D251C"/>
    <w:rsid w:val="004057DC"/>
    <w:rsid w:val="00417D18"/>
    <w:rsid w:val="00425E7D"/>
    <w:rsid w:val="004547B9"/>
    <w:rsid w:val="004A65F8"/>
    <w:rsid w:val="004D78C8"/>
    <w:rsid w:val="0050038F"/>
    <w:rsid w:val="005251BE"/>
    <w:rsid w:val="005963CE"/>
    <w:rsid w:val="00667987"/>
    <w:rsid w:val="006B38D2"/>
    <w:rsid w:val="006B73AC"/>
    <w:rsid w:val="006E5FE5"/>
    <w:rsid w:val="006F3CA1"/>
    <w:rsid w:val="007005E2"/>
    <w:rsid w:val="0074215D"/>
    <w:rsid w:val="007C7307"/>
    <w:rsid w:val="007E486D"/>
    <w:rsid w:val="008026C5"/>
    <w:rsid w:val="00813B4E"/>
    <w:rsid w:val="00814233"/>
    <w:rsid w:val="00831DFB"/>
    <w:rsid w:val="00844483"/>
    <w:rsid w:val="00891B6F"/>
    <w:rsid w:val="008F5F4D"/>
    <w:rsid w:val="00904799"/>
    <w:rsid w:val="00940005"/>
    <w:rsid w:val="00950202"/>
    <w:rsid w:val="009F63F3"/>
    <w:rsid w:val="00A37785"/>
    <w:rsid w:val="00A634E7"/>
    <w:rsid w:val="00AB4F32"/>
    <w:rsid w:val="00AC5605"/>
    <w:rsid w:val="00AF06AA"/>
    <w:rsid w:val="00B53315"/>
    <w:rsid w:val="00B8237E"/>
    <w:rsid w:val="00B87F6B"/>
    <w:rsid w:val="00B97AF9"/>
    <w:rsid w:val="00BF2FBA"/>
    <w:rsid w:val="00C008A0"/>
    <w:rsid w:val="00C030A3"/>
    <w:rsid w:val="00C11100"/>
    <w:rsid w:val="00C352D6"/>
    <w:rsid w:val="00CC4D38"/>
    <w:rsid w:val="00D206D3"/>
    <w:rsid w:val="00D6667F"/>
    <w:rsid w:val="00D85601"/>
    <w:rsid w:val="00E31956"/>
    <w:rsid w:val="00E52313"/>
    <w:rsid w:val="00E81C5A"/>
    <w:rsid w:val="00E94E35"/>
    <w:rsid w:val="00ED7401"/>
    <w:rsid w:val="00F5688C"/>
    <w:rsid w:val="00F9535B"/>
    <w:rsid w:val="00FB57A7"/>
    <w:rsid w:val="00FE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83C3"/>
  <w15:docId w15:val="{F08F8556-8C3B-4445-BC9A-4EF0E3A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365F1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NoSpacing">
    <w:name w:val="No Spacing"/>
    <w:uiPriority w:val="1"/>
    <w:qFormat/>
    <w:rsid w:val="004057DC"/>
    <w:rPr>
      <w:rFonts w:ascii="Arial" w:eastAsia="Arial" w:hAnsi="Arial" w:cs="Arial"/>
      <w:lang w:val="en-GB"/>
    </w:rPr>
  </w:style>
  <w:style w:type="character" w:styleId="Hyperlink">
    <w:name w:val="Hyperlink"/>
    <w:basedOn w:val="DefaultParagraphFont"/>
    <w:uiPriority w:val="99"/>
    <w:unhideWhenUsed/>
    <w:rsid w:val="00ED7401"/>
    <w:rPr>
      <w:color w:val="0000FF" w:themeColor="hyperlink"/>
      <w:u w:val="single"/>
    </w:rPr>
  </w:style>
  <w:style w:type="character" w:styleId="UnresolvedMention">
    <w:name w:val="Unresolved Mention"/>
    <w:basedOn w:val="DefaultParagraphFont"/>
    <w:uiPriority w:val="99"/>
    <w:semiHidden/>
    <w:unhideWhenUsed/>
    <w:rsid w:val="0089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org.uk" TargetMode="External"/><Relationship Id="rId5" Type="http://schemas.openxmlformats.org/officeDocument/2006/relationships/numbering" Target="numbering.xml"/><Relationship Id="rId10" Type="http://schemas.openxmlformats.org/officeDocument/2006/relationships/hyperlink" Target="mailto:dataprotection@dncolleges.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793608CF55ACF64DB859312FC48F1E83" ma:contentTypeVersion="7" ma:contentTypeDescription="Create a new document." ma:contentTypeScope="" ma:versionID="954c2348f10e1576fab4de2fde0778e3">
  <xsd:schema xmlns:xsd="http://www.w3.org/2001/XMLSchema" xmlns:xs="http://www.w3.org/2001/XMLSchema" xmlns:p="http://schemas.microsoft.com/office/2006/metadata/properties" xmlns:ns2="f856f044-b74c-4e28-a0c6-9483414bf5ba" xmlns:ns3="a9a8cdae-fea6-432c-9f5b-3ef67cec64c0" targetNamespace="http://schemas.microsoft.com/office/2006/metadata/properties" ma:root="true" ma:fieldsID="d8d593d168638ccffb628b5b205a41d4" ns2:_="" ns3:_="">
    <xsd:import namespace="f856f044-b74c-4e28-a0c6-9483414bf5ba"/>
    <xsd:import namespace="a9a8cdae-fea6-432c-9f5b-3ef67cec6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6f044-b74c-4e28-a0c6-9483414bf5b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8cdae-fea6-432c-9f5b-3ef67cec6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9A0C2-6F2B-4437-86DA-1A9C5EE714FE}">
  <ds:schemaRefs>
    <ds:schemaRef ds:uri="http://schemas.microsoft.com/sharepoint/v3/contenttype/forms"/>
  </ds:schemaRefs>
</ds:datastoreItem>
</file>

<file path=customXml/itemProps2.xml><?xml version="1.0" encoding="utf-8"?>
<ds:datastoreItem xmlns:ds="http://schemas.openxmlformats.org/officeDocument/2006/customXml" ds:itemID="{F12446E1-B487-40A8-AD5B-69780AC8A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8CC42-A9AF-49A7-B8E1-1EA9BE3C137D}">
  <ds:schemaRefs>
    <ds:schemaRef ds:uri="http://schemas.openxmlformats.org/officeDocument/2006/bibliography"/>
  </ds:schemaRefs>
</ds:datastoreItem>
</file>

<file path=customXml/itemProps4.xml><?xml version="1.0" encoding="utf-8"?>
<ds:datastoreItem xmlns:ds="http://schemas.openxmlformats.org/officeDocument/2006/customXml" ds:itemID="{4449D474-9990-4CF5-B66C-5A4AD68E9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6f044-b74c-4e28-a0c6-9483414bf5ba"/>
    <ds:schemaRef ds:uri="a9a8cdae-fea6-432c-9f5b-3ef67cec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Hotson, Christine</dc:creator>
  <cp:lastModifiedBy>Jason Barnard</cp:lastModifiedBy>
  <cp:revision>4</cp:revision>
  <dcterms:created xsi:type="dcterms:W3CDTF">2021-11-16T11:53:00Z</dcterms:created>
  <dcterms:modified xsi:type="dcterms:W3CDTF">2021-11-24T14:09:00Z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2021-11-16T00:00:00Z</vt:filetime>
  </property>
  <property fmtid="{D5CDD505-2E9C-101B-9397-08002B2CF9AE}" pid="5" name="ContentTypeId">
    <vt:lpwstr>0x010100793608CF55ACF64DB859312FC48F1E83</vt:lpwstr>
  </property>
</Properties>
</file>